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4286" w14:textId="77777777" w:rsidR="000C365F" w:rsidRPr="000201B3" w:rsidRDefault="001809AC" w:rsidP="000201B3">
      <w:pPr>
        <w:jc w:val="both"/>
        <w:rPr>
          <w:rFonts w:cstheme="minorHAnsi"/>
          <w:iCs/>
        </w:rPr>
      </w:pPr>
      <w:r>
        <w:rPr>
          <w:noProof/>
          <w:lang w:eastAsia="pl-PL"/>
        </w:rPr>
        <w:drawing>
          <wp:anchor distT="0" distB="0" distL="114300" distR="114300" simplePos="0" relativeHeight="251691008" behindDoc="0" locked="0" layoutInCell="1" allowOverlap="1" wp14:anchorId="13DCC300" wp14:editId="173182B0">
            <wp:simplePos x="0" y="0"/>
            <wp:positionH relativeFrom="column">
              <wp:posOffset>5339080</wp:posOffset>
            </wp:positionH>
            <wp:positionV relativeFrom="paragraph">
              <wp:posOffset>-70485</wp:posOffset>
            </wp:positionV>
            <wp:extent cx="971550" cy="866775"/>
            <wp:effectExtent l="0" t="0" r="0" b="9525"/>
            <wp:wrapNone/>
            <wp:docPr id="2" name="Obraz 2" descr="C:\Users\ebarszcz\AppData\Local\Microsoft\Windows\INetCache\Content.Word\logo Sanatoriu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szcz\AppData\Local\Microsoft\Windows\INetCache\Content.Word\logo Sanatorium  - K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3C8">
        <w:rPr>
          <w:noProof/>
          <w:lang w:eastAsia="pl-PL"/>
        </w:rPr>
        <mc:AlternateContent>
          <mc:Choice Requires="wps">
            <w:drawing>
              <wp:anchor distT="0" distB="0" distL="114300" distR="114300" simplePos="0" relativeHeight="251679744" behindDoc="0" locked="0" layoutInCell="1" allowOverlap="1" wp14:anchorId="616F4971" wp14:editId="0561540A">
                <wp:simplePos x="0" y="0"/>
                <wp:positionH relativeFrom="column">
                  <wp:posOffset>119380</wp:posOffset>
                </wp:positionH>
                <wp:positionV relativeFrom="paragraph">
                  <wp:posOffset>43815</wp:posOffset>
                </wp:positionV>
                <wp:extent cx="4410075" cy="1504950"/>
                <wp:effectExtent l="57150" t="38100" r="85725" b="95250"/>
                <wp:wrapNone/>
                <wp:docPr id="18" name="Prostokąt z rogami zaokrąglonymi po przekątnej 18"/>
                <wp:cNvGraphicFramePr/>
                <a:graphic xmlns:a="http://schemas.openxmlformats.org/drawingml/2006/main">
                  <a:graphicData uri="http://schemas.microsoft.com/office/word/2010/wordprocessingShape">
                    <wps:wsp>
                      <wps:cNvSpPr/>
                      <wps:spPr>
                        <a:xfrm>
                          <a:off x="0" y="0"/>
                          <a:ext cx="4410075" cy="150495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4F8B7107" w14:textId="44730154" w:rsidR="008B23C8" w:rsidRPr="008B23C8" w:rsidRDefault="008B23C8" w:rsidP="008B23C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23C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CENNIK ZABIEGÓW</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EF1AD2">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rok </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w:t>
                            </w:r>
                            <w:r w:rsidR="004A51E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00933C6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p w14:paraId="337BED17" w14:textId="77777777" w:rsidR="008B23C8" w:rsidRDefault="008B23C8" w:rsidP="008B2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6F4971" id="Prostokąt z rogami zaokrąglonymi po przekątnej 18" o:spid="_x0000_s1026" style="position:absolute;left:0;text-align:left;margin-left:9.4pt;margin-top:3.45pt;width:347.25pt;height:11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10075,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" adj="-11796480,,5400" path="m250830,l4410075,r,l4410075,1254120v,138530,-112300,250830,-250830,250830l,1504950r,l,250830c,112300,112300,,25083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250830,0;4410075,0;4410075,0;4410075,1254120;4159245,1504950;0,1504950;0,1504950;0,250830;250830,0" o:connectangles="0,0,0,0,0,0,0,0,0" textboxrect="0,0,4410075,1504950"/>
                <v:textbox>
                  <w:txbxContent>
                    <w:p w14:paraId="4F8B7107" w14:textId="44730154" w:rsidR="008B23C8" w:rsidRPr="008B23C8" w:rsidRDefault="008B23C8" w:rsidP="008B23C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23C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CENNIK ZABIEGÓW</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EF1AD2">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rok </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w:t>
                      </w:r>
                      <w:r w:rsidR="004A51E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00933C6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p w14:paraId="337BED17" w14:textId="77777777" w:rsidR="008B23C8" w:rsidRDefault="008B23C8" w:rsidP="008B23C8">
                      <w:pPr>
                        <w:jc w:val="center"/>
                      </w:pPr>
                    </w:p>
                  </w:txbxContent>
                </v:textbox>
              </v:shape>
            </w:pict>
          </mc:Fallback>
        </mc:AlternateContent>
      </w:r>
    </w:p>
    <w:p w14:paraId="7F21EC56" w14:textId="77777777" w:rsidR="000C365F" w:rsidRDefault="000C365F" w:rsidP="000C365F"/>
    <w:p w14:paraId="5374A164" w14:textId="77777777" w:rsidR="000C365F" w:rsidRPr="00F97E29" w:rsidRDefault="000C365F" w:rsidP="000C365F">
      <w:pPr>
        <w:rPr>
          <w:color w:val="C00000"/>
        </w:rPr>
      </w:pPr>
    </w:p>
    <w:p w14:paraId="3C6066CD"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t xml:space="preserve">   </w:t>
      </w:r>
      <w:r w:rsidR="008B23C8">
        <w:rPr>
          <w:color w:val="C00000"/>
        </w:rPr>
        <w:t xml:space="preserve">  </w:t>
      </w:r>
      <w:r w:rsidRPr="00B9665E">
        <w:rPr>
          <w:rFonts w:ascii="Arial Black" w:hAnsi="Arial Black" w:cs="Arial"/>
          <w:b/>
          <w:i/>
          <w:color w:val="595959" w:themeColor="text1" w:themeTint="A6"/>
          <w:sz w:val="18"/>
          <w:szCs w:val="18"/>
        </w:rPr>
        <w:t xml:space="preserve">Sanatorium Uzdrowiskowe „Chemik” </w:t>
      </w:r>
    </w:p>
    <w:p w14:paraId="59548869"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w:t>
      </w:r>
      <w:r w:rsidR="008B23C8" w:rsidRPr="00B9665E">
        <w:rPr>
          <w:rFonts w:ascii="Arial Black" w:hAnsi="Arial Black" w:cs="Arial"/>
          <w:b/>
          <w:i/>
          <w:color w:val="595959" w:themeColor="text1" w:themeTint="A6"/>
          <w:sz w:val="18"/>
          <w:szCs w:val="18"/>
        </w:rPr>
        <w:t xml:space="preserve">    </w:t>
      </w:r>
      <w:r w:rsidRPr="00B9665E">
        <w:rPr>
          <w:rFonts w:ascii="Arial Black" w:hAnsi="Arial Black" w:cs="Arial"/>
          <w:b/>
          <w:i/>
          <w:color w:val="595959" w:themeColor="text1" w:themeTint="A6"/>
          <w:sz w:val="18"/>
          <w:szCs w:val="18"/>
        </w:rPr>
        <w:t>Sp.  z o.o.  ul. Wojska Polskiego 17</w:t>
      </w:r>
    </w:p>
    <w:p w14:paraId="1B01F7FE"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57-340 Duszniki-Zdrój</w:t>
      </w:r>
    </w:p>
    <w:p w14:paraId="35938891"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tel. 74/ 862 76 10 </w:t>
      </w:r>
    </w:p>
    <w:p w14:paraId="77EAEC7A" w14:textId="77777777" w:rsidR="000C365F" w:rsidRPr="007C7EAC" w:rsidRDefault="000C365F" w:rsidP="000C365F">
      <w:pPr>
        <w:spacing w:after="0" w:line="240" w:lineRule="auto"/>
        <w:rPr>
          <w:rFonts w:ascii="Arial" w:hAnsi="Arial" w:cs="Arial"/>
          <w:b/>
          <w:i/>
          <w:color w:val="595959" w:themeColor="text1" w:themeTint="A6"/>
          <w:sz w:val="20"/>
          <w:szCs w:val="20"/>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w:t>
      </w:r>
      <w:hyperlink r:id="rId7" w:history="1">
        <w:r w:rsidRPr="00B9665E">
          <w:rPr>
            <w:rStyle w:val="Hipercze"/>
            <w:rFonts w:ascii="Arial Black" w:hAnsi="Arial Black" w:cs="Arial"/>
            <w:b/>
            <w:i/>
            <w:color w:val="595959" w:themeColor="text1" w:themeTint="A6"/>
            <w:sz w:val="18"/>
            <w:szCs w:val="18"/>
          </w:rPr>
          <w:t>www.chemikduszniki.pl</w:t>
        </w:r>
      </w:hyperlink>
      <w:r w:rsidRPr="007C7EAC">
        <w:rPr>
          <w:rFonts w:ascii="Arial" w:hAnsi="Arial" w:cs="Arial"/>
          <w:b/>
          <w:i/>
          <w:color w:val="595959" w:themeColor="text1" w:themeTint="A6"/>
          <w:sz w:val="20"/>
          <w:szCs w:val="20"/>
        </w:rPr>
        <w:t xml:space="preserve"> </w:t>
      </w:r>
    </w:p>
    <w:p w14:paraId="0A7F014E" w14:textId="77777777" w:rsidR="000C365F" w:rsidRDefault="000C365F" w:rsidP="000C365F">
      <w:pPr>
        <w:spacing w:after="0" w:line="240" w:lineRule="auto"/>
        <w:rPr>
          <w:rFonts w:ascii="Arial" w:hAnsi="Arial" w:cs="Arial"/>
          <w:b/>
          <w:i/>
          <w:color w:val="C00000"/>
          <w:sz w:val="20"/>
          <w:szCs w:val="20"/>
        </w:rPr>
      </w:pPr>
    </w:p>
    <w:p w14:paraId="4561BFEA" w14:textId="77777777" w:rsidR="000C365F" w:rsidRPr="00F97E29" w:rsidRDefault="000C365F" w:rsidP="000C365F">
      <w:pPr>
        <w:spacing w:after="0" w:line="240" w:lineRule="auto"/>
        <w:rPr>
          <w:rFonts w:ascii="Arial" w:hAnsi="Arial" w:cs="Arial"/>
          <w:b/>
          <w:i/>
          <w:color w:val="C00000"/>
          <w:sz w:val="20"/>
          <w:szCs w:val="20"/>
        </w:rPr>
      </w:pPr>
      <w:r>
        <w:rPr>
          <w:rFonts w:ascii="Arial" w:hAnsi="Arial" w:cs="Arial"/>
          <w:b/>
          <w:i/>
          <w:noProof/>
          <w:color w:val="C00000"/>
          <w:sz w:val="20"/>
          <w:szCs w:val="20"/>
          <w:lang w:eastAsia="pl-PL"/>
        </w:rPr>
        <mc:AlternateContent>
          <mc:Choice Requires="wps">
            <w:drawing>
              <wp:anchor distT="0" distB="0" distL="114300" distR="114300" simplePos="0" relativeHeight="251668480" behindDoc="0" locked="0" layoutInCell="1" allowOverlap="1" wp14:anchorId="01E1AAE6" wp14:editId="4965F3EC">
                <wp:simplePos x="0" y="0"/>
                <wp:positionH relativeFrom="column">
                  <wp:posOffset>-67994</wp:posOffset>
                </wp:positionH>
                <wp:positionV relativeFrom="paragraph">
                  <wp:posOffset>71161</wp:posOffset>
                </wp:positionV>
                <wp:extent cx="7231643" cy="296883"/>
                <wp:effectExtent l="57150" t="19050" r="83820" b="103505"/>
                <wp:wrapNone/>
                <wp:docPr id="5" name="Prostokąt 5"/>
                <wp:cNvGraphicFramePr/>
                <a:graphic xmlns:a="http://schemas.openxmlformats.org/drawingml/2006/main">
                  <a:graphicData uri="http://schemas.microsoft.com/office/word/2010/wordprocessingShape">
                    <wps:wsp>
                      <wps:cNvSpPr/>
                      <wps:spPr>
                        <a:xfrm>
                          <a:off x="0" y="0"/>
                          <a:ext cx="7231643" cy="296883"/>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5D94002" w14:textId="77777777" w:rsidR="000C365F" w:rsidRPr="00EF3256" w:rsidRDefault="000C365F" w:rsidP="00B9665E">
                            <w:pPr>
                              <w:shd w:val="clear" w:color="auto" w:fill="A6A6A6" w:themeFill="background1" w:themeFillShade="A6"/>
                              <w:rPr>
                                <w:rFonts w:ascii="Arial Black" w:hAnsi="Arial Black"/>
                                <w:b/>
                              </w:rPr>
                            </w:pPr>
                            <w:r w:rsidRPr="00EF3256">
                              <w:rPr>
                                <w:rFonts w:ascii="Arial Black" w:hAnsi="Arial Black"/>
                                <w:b/>
                              </w:rPr>
                              <w:t xml:space="preserve">I . Kinezyterapia  - gimnastyka lecznicza </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E1AAE6" id="Prostokąt 5" o:spid="_x0000_s1027" style="position:absolute;margin-left:-5.35pt;margin-top:5.6pt;width:569.4pt;height:23.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" fillcolor="#a5a5a5 [2092]" strokecolor="#be4b48">
                <v:shadow on="t" color="black" opacity="22937f" origin=",.5" offset="0,.63889mm"/>
                <v:textbox>
                  <w:txbxContent>
                    <w:p w14:paraId="15D94002" w14:textId="77777777" w:rsidR="000C365F" w:rsidRPr="00EF3256" w:rsidRDefault="000C365F" w:rsidP="00B9665E">
                      <w:pPr>
                        <w:shd w:val="clear" w:color="auto" w:fill="A6A6A6" w:themeFill="background1" w:themeFillShade="A6"/>
                        <w:rPr>
                          <w:rFonts w:ascii="Arial Black" w:hAnsi="Arial Black"/>
                          <w:b/>
                        </w:rPr>
                      </w:pPr>
                      <w:r w:rsidRPr="00EF3256">
                        <w:rPr>
                          <w:rFonts w:ascii="Arial Black" w:hAnsi="Arial Black"/>
                          <w:b/>
                        </w:rPr>
                        <w:t xml:space="preserve">I . Kinezyterapia  - gimnastyka lecznicza </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CENA</w:t>
                      </w:r>
                    </w:p>
                  </w:txbxContent>
                </v:textbox>
              </v:rect>
            </w:pict>
          </mc:Fallback>
        </mc:AlternateContent>
      </w:r>
    </w:p>
    <w:p w14:paraId="520C3EC9" w14:textId="77777777" w:rsidR="000C365F" w:rsidRDefault="000C365F" w:rsidP="000C365F">
      <w:r>
        <w:tab/>
      </w:r>
      <w:r>
        <w:tab/>
      </w:r>
      <w:r>
        <w:tab/>
      </w:r>
      <w:r>
        <w:tab/>
      </w:r>
      <w:r>
        <w:tab/>
      </w:r>
      <w:r>
        <w:tab/>
      </w:r>
      <w:r>
        <w:tab/>
      </w:r>
      <w:r>
        <w:tab/>
      </w:r>
      <w:r>
        <w:tab/>
      </w:r>
      <w:r>
        <w:tab/>
      </w:r>
      <w:r>
        <w:tab/>
      </w:r>
    </w:p>
    <w:p w14:paraId="3AD18980"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1. </w:t>
      </w:r>
      <w:r w:rsidR="00985728">
        <w:rPr>
          <w:rFonts w:ascii="Arial" w:eastAsia="Times New Roman" w:hAnsi="Arial" w:cs="Arial"/>
          <w:b/>
          <w:sz w:val="18"/>
          <w:szCs w:val="18"/>
          <w:lang w:eastAsia="pl-PL"/>
        </w:rPr>
        <w:t>Rezonans Schumanna</w:t>
      </w:r>
      <w:r w:rsidRPr="00E92B56">
        <w:rPr>
          <w:rFonts w:ascii="Arial" w:eastAsia="Times New Roman" w:hAnsi="Arial" w:cs="Arial"/>
          <w:b/>
          <w:sz w:val="18"/>
          <w:szCs w:val="18"/>
          <w:lang w:eastAsia="pl-PL"/>
        </w:rPr>
        <w:tab/>
      </w:r>
      <w:r w:rsidR="005337F9">
        <w:rPr>
          <w:rFonts w:ascii="Arial" w:eastAsia="Times New Roman" w:hAnsi="Arial" w:cs="Arial"/>
          <w:b/>
          <w:sz w:val="18"/>
          <w:szCs w:val="18"/>
          <w:lang w:eastAsia="pl-PL"/>
        </w:rPr>
        <w:t xml:space="preserve"> </w:t>
      </w:r>
      <w:r w:rsidR="00F859CD">
        <w:rPr>
          <w:rFonts w:ascii="Arial" w:eastAsia="Times New Roman" w:hAnsi="Arial" w:cs="Arial"/>
          <w:b/>
          <w:sz w:val="18"/>
          <w:szCs w:val="18"/>
          <w:lang w:eastAsia="pl-PL"/>
        </w:rPr>
        <w:t>(20 minut)</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sidR="00F859CD">
        <w:rPr>
          <w:rFonts w:ascii="Arial" w:eastAsia="Times New Roman" w:hAnsi="Arial" w:cs="Arial"/>
          <w:b/>
          <w:sz w:val="18"/>
          <w:szCs w:val="18"/>
          <w:lang w:eastAsia="pl-PL"/>
        </w:rPr>
        <w:t xml:space="preserve">               </w:t>
      </w:r>
      <w:r w:rsidR="00985728">
        <w:rPr>
          <w:rFonts w:ascii="Arial" w:eastAsia="Times New Roman" w:hAnsi="Arial" w:cs="Arial"/>
          <w:b/>
          <w:sz w:val="18"/>
          <w:szCs w:val="18"/>
          <w:lang w:eastAsia="pl-PL"/>
        </w:rPr>
        <w:t>25</w:t>
      </w:r>
      <w:r w:rsidRPr="00E92B56">
        <w:rPr>
          <w:rFonts w:ascii="Arial" w:eastAsia="Times New Roman" w:hAnsi="Arial" w:cs="Arial"/>
          <w:b/>
          <w:sz w:val="18"/>
          <w:szCs w:val="18"/>
          <w:lang w:eastAsia="pl-PL"/>
        </w:rPr>
        <w:t>,00 PLN</w:t>
      </w:r>
    </w:p>
    <w:p w14:paraId="1394BD3C" w14:textId="77777777" w:rsidR="000C365F" w:rsidRPr="00985728" w:rsidRDefault="00985728" w:rsidP="000C36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18"/>
          <w:szCs w:val="18"/>
          <w:shd w:val="clear" w:color="auto" w:fill="FFFFFF"/>
          <w:lang w:eastAsia="pl-PL"/>
        </w:rPr>
      </w:pPr>
      <w:r>
        <w:rPr>
          <w:rFonts w:ascii="Arial" w:eastAsia="Times New Roman" w:hAnsi="Arial" w:cs="Arial"/>
          <w:b/>
          <w:bCs/>
          <w:sz w:val="18"/>
          <w:szCs w:val="18"/>
          <w:bdr w:val="none" w:sz="0" w:space="0" w:color="auto" w:frame="1"/>
          <w:lang w:eastAsia="pl-PL"/>
        </w:rPr>
        <w:t xml:space="preserve">Rezonans Schumanna </w:t>
      </w:r>
      <w:r w:rsidR="001B74C2">
        <w:rPr>
          <w:rFonts w:ascii="Arial" w:eastAsia="Times New Roman" w:hAnsi="Arial" w:cs="Arial"/>
          <w:bCs/>
          <w:sz w:val="18"/>
          <w:szCs w:val="18"/>
          <w:bdr w:val="none" w:sz="0" w:space="0" w:color="auto" w:frame="1"/>
          <w:lang w:eastAsia="pl-PL"/>
        </w:rPr>
        <w:t>znajduje swoje zastosowanie w zwalczaniu różnych schorzeń. Likwidacji ulegają bolesne napięcia mięśniowe oraz zlepy w tkance łącznej</w:t>
      </w:r>
      <w:r w:rsidR="00487722">
        <w:rPr>
          <w:rFonts w:ascii="Arial" w:eastAsia="Times New Roman" w:hAnsi="Arial" w:cs="Arial"/>
          <w:bCs/>
          <w:sz w:val="18"/>
          <w:szCs w:val="18"/>
          <w:bdr w:val="none" w:sz="0" w:space="0" w:color="auto" w:frame="1"/>
          <w:lang w:eastAsia="pl-PL"/>
        </w:rPr>
        <w:t>, wzrasta wytrzymałość</w:t>
      </w:r>
      <w:r w:rsidR="001B74C2">
        <w:rPr>
          <w:rFonts w:ascii="Arial" w:eastAsia="Times New Roman" w:hAnsi="Arial" w:cs="Arial"/>
          <w:bCs/>
          <w:sz w:val="18"/>
          <w:szCs w:val="18"/>
          <w:bdr w:val="none" w:sz="0" w:space="0" w:color="auto" w:frame="1"/>
          <w:lang w:eastAsia="pl-PL"/>
        </w:rPr>
        <w:t xml:space="preserve"> i ogólna sprawność fizyczna, wzmacnia się nie tylko nasz układ mięśniowy lecz również nerwowy i limfatyczny. Przynosi to kolejne pozytywne skutki</w:t>
      </w:r>
      <w:r w:rsidR="0004338F">
        <w:rPr>
          <w:rFonts w:ascii="Arial" w:eastAsia="Times New Roman" w:hAnsi="Arial" w:cs="Arial"/>
          <w:bCs/>
          <w:sz w:val="18"/>
          <w:szCs w:val="18"/>
          <w:bdr w:val="none" w:sz="0" w:space="0" w:color="auto" w:frame="1"/>
          <w:lang w:eastAsia="pl-PL"/>
        </w:rPr>
        <w:t>: wzrost ogólnej sprawności fizycznej, podniesienie odporności organizmu, zmniejszenie bólów pleców i stawów, redukcję wysokiego poziomu stresu i problemów z zasypianiem</w:t>
      </w:r>
      <w:r w:rsidR="00487722">
        <w:rPr>
          <w:rFonts w:ascii="Arial" w:eastAsia="Times New Roman" w:hAnsi="Arial" w:cs="Arial"/>
          <w:bCs/>
          <w:sz w:val="18"/>
          <w:szCs w:val="18"/>
          <w:bdr w:val="none" w:sz="0" w:space="0" w:color="auto" w:frame="1"/>
          <w:lang w:eastAsia="pl-PL"/>
        </w:rPr>
        <w:t>, zmniejszenie wagi poprzez szybsze spalanie kalorii. Rezonans Schumanna przyspiesza proces leczenia i powrotu do sprawności fizycznej po operacjach stawów, kręgosłupa, czy też po różnego rodzaju kontuzjach sportowych</w:t>
      </w:r>
      <w:r w:rsidR="005337F9">
        <w:rPr>
          <w:rFonts w:ascii="Arial" w:eastAsia="Times New Roman" w:hAnsi="Arial" w:cs="Arial"/>
          <w:bCs/>
          <w:sz w:val="18"/>
          <w:szCs w:val="18"/>
          <w:bdr w:val="none" w:sz="0" w:space="0" w:color="auto" w:frame="1"/>
          <w:lang w:eastAsia="pl-PL"/>
        </w:rPr>
        <w:t>. Może być wykorzystywany w procesie leczenia różnego rodzaju schorzeń układu ruchu: wywołanych aktywnym uprawianiem sportu, związanych z wyrodnieniami stawów bądź kręgosłupa lub wywołanych nieprawidłową pracą mięśni.</w:t>
      </w:r>
      <w:r w:rsidR="009F5BBA">
        <w:rPr>
          <w:rFonts w:ascii="Arial" w:eastAsia="Times New Roman" w:hAnsi="Arial" w:cs="Arial"/>
          <w:bCs/>
          <w:sz w:val="18"/>
          <w:szCs w:val="18"/>
          <w:bdr w:val="none" w:sz="0" w:space="0" w:color="auto" w:frame="1"/>
          <w:lang w:eastAsia="pl-PL"/>
        </w:rPr>
        <w:t xml:space="preserve"> Nie powoduje żadnych skutków ubocznych.</w:t>
      </w:r>
      <w:r w:rsidR="005337F9">
        <w:rPr>
          <w:rFonts w:ascii="Arial" w:eastAsia="Times New Roman" w:hAnsi="Arial" w:cs="Arial"/>
          <w:bCs/>
          <w:sz w:val="18"/>
          <w:szCs w:val="18"/>
          <w:bdr w:val="none" w:sz="0" w:space="0" w:color="auto" w:frame="1"/>
          <w:lang w:eastAsia="pl-PL"/>
        </w:rPr>
        <w:t xml:space="preserve"> Może </w:t>
      </w:r>
      <w:r w:rsidR="009F5BBA">
        <w:rPr>
          <w:rFonts w:ascii="Arial" w:eastAsia="Times New Roman" w:hAnsi="Arial" w:cs="Arial"/>
          <w:bCs/>
          <w:sz w:val="18"/>
          <w:szCs w:val="18"/>
          <w:bdr w:val="none" w:sz="0" w:space="0" w:color="auto" w:frame="1"/>
          <w:lang w:eastAsia="pl-PL"/>
        </w:rPr>
        <w:t>być wykorzystany</w:t>
      </w:r>
      <w:r w:rsidR="005337F9">
        <w:rPr>
          <w:rFonts w:ascii="Arial" w:eastAsia="Times New Roman" w:hAnsi="Arial" w:cs="Arial"/>
          <w:bCs/>
          <w:sz w:val="18"/>
          <w:szCs w:val="18"/>
          <w:bdr w:val="none" w:sz="0" w:space="0" w:color="auto" w:frame="1"/>
          <w:lang w:eastAsia="pl-PL"/>
        </w:rPr>
        <w:t xml:space="preserve"> przez dorosłych i dzieci.</w:t>
      </w:r>
    </w:p>
    <w:p w14:paraId="4C2C5015"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shd w:val="clear" w:color="auto" w:fill="FFFFFF"/>
          <w:lang w:eastAsia="pl-PL"/>
        </w:rPr>
      </w:pPr>
    </w:p>
    <w:p w14:paraId="5B0912B0"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shd w:val="clear" w:color="auto" w:fill="FFFFFF"/>
          <w:lang w:eastAsia="pl-PL"/>
        </w:rPr>
        <w:t>2</w:t>
      </w:r>
      <w:r w:rsidRPr="00E92B56">
        <w:rPr>
          <w:rFonts w:ascii="Arial" w:eastAsia="Times New Roman" w:hAnsi="Arial" w:cs="Arial"/>
          <w:sz w:val="18"/>
          <w:szCs w:val="18"/>
          <w:shd w:val="clear" w:color="auto" w:fill="FFFFFF"/>
          <w:lang w:eastAsia="pl-PL"/>
        </w:rPr>
        <w:t xml:space="preserve">. </w:t>
      </w:r>
      <w:proofErr w:type="spellStart"/>
      <w:r w:rsidRPr="00E92B56">
        <w:rPr>
          <w:rFonts w:ascii="Arial" w:eastAsia="Times New Roman" w:hAnsi="Arial" w:cs="Arial"/>
          <w:b/>
          <w:sz w:val="18"/>
          <w:szCs w:val="18"/>
          <w:lang w:eastAsia="pl-PL"/>
        </w:rPr>
        <w:t>Nordic</w:t>
      </w:r>
      <w:proofErr w:type="spellEnd"/>
      <w:r w:rsidRPr="00E92B56">
        <w:rPr>
          <w:rFonts w:ascii="Arial" w:eastAsia="Times New Roman" w:hAnsi="Arial" w:cs="Arial"/>
          <w:b/>
          <w:sz w:val="18"/>
          <w:szCs w:val="18"/>
          <w:lang w:eastAsia="pl-PL"/>
        </w:rPr>
        <w:t xml:space="preserve"> </w:t>
      </w:r>
      <w:proofErr w:type="spellStart"/>
      <w:r w:rsidRPr="00E92B56">
        <w:rPr>
          <w:rFonts w:ascii="Arial" w:eastAsia="Times New Roman" w:hAnsi="Arial" w:cs="Arial"/>
          <w:b/>
          <w:sz w:val="18"/>
          <w:szCs w:val="18"/>
          <w:lang w:eastAsia="pl-PL"/>
        </w:rPr>
        <w:t>Wal</w:t>
      </w:r>
      <w:r w:rsidR="00AA3818">
        <w:rPr>
          <w:rFonts w:ascii="Arial" w:eastAsia="Times New Roman" w:hAnsi="Arial" w:cs="Arial"/>
          <w:b/>
          <w:sz w:val="18"/>
          <w:szCs w:val="18"/>
          <w:lang w:eastAsia="pl-PL"/>
        </w:rPr>
        <w:t>king</w:t>
      </w:r>
      <w:proofErr w:type="spellEnd"/>
      <w:r w:rsidR="00AA3818">
        <w:rPr>
          <w:rFonts w:ascii="Arial" w:eastAsia="Times New Roman" w:hAnsi="Arial" w:cs="Arial"/>
          <w:b/>
          <w:sz w:val="18"/>
          <w:szCs w:val="18"/>
          <w:lang w:eastAsia="pl-PL"/>
        </w:rPr>
        <w:t xml:space="preserve">  - wypożyczenie kijów (pobyt</w:t>
      </w:r>
      <w:r w:rsidRPr="00E92B56">
        <w:rPr>
          <w:rFonts w:ascii="Arial" w:eastAsia="Times New Roman" w:hAnsi="Arial" w:cs="Arial"/>
          <w:b/>
          <w:sz w:val="18"/>
          <w:szCs w:val="18"/>
          <w:lang w:eastAsia="pl-PL"/>
        </w:rPr>
        <w:t>)</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AA3818">
        <w:rPr>
          <w:rFonts w:ascii="Arial" w:eastAsia="Times New Roman" w:hAnsi="Arial" w:cs="Arial"/>
          <w:b/>
          <w:sz w:val="18"/>
          <w:szCs w:val="18"/>
          <w:lang w:eastAsia="pl-PL"/>
        </w:rPr>
        <w:t>15</w:t>
      </w:r>
      <w:r w:rsidRPr="00E92B56">
        <w:rPr>
          <w:rFonts w:ascii="Arial" w:eastAsia="Times New Roman" w:hAnsi="Arial" w:cs="Arial"/>
          <w:b/>
          <w:sz w:val="18"/>
          <w:szCs w:val="18"/>
          <w:lang w:eastAsia="pl-PL"/>
        </w:rPr>
        <w:t>,00 PLN</w:t>
      </w:r>
    </w:p>
    <w:p w14:paraId="061EDAB5"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 xml:space="preserve">Jest to forma rekreacji polegająca na marszach ze specjalnymi kijami. Podstawową zaletą uprawiania </w:t>
      </w:r>
      <w:proofErr w:type="spellStart"/>
      <w:r w:rsidRPr="00E92B56">
        <w:rPr>
          <w:rFonts w:ascii="Arial" w:eastAsia="Times New Roman" w:hAnsi="Arial" w:cs="Arial"/>
          <w:sz w:val="18"/>
          <w:szCs w:val="18"/>
          <w:lang w:eastAsia="pl-PL"/>
        </w:rPr>
        <w:t>Nordic</w:t>
      </w:r>
      <w:proofErr w:type="spellEnd"/>
      <w:r w:rsidRPr="00E92B56">
        <w:rPr>
          <w:rFonts w:ascii="Arial" w:eastAsia="Times New Roman" w:hAnsi="Arial" w:cs="Arial"/>
          <w:sz w:val="18"/>
          <w:szCs w:val="18"/>
          <w:lang w:eastAsia="pl-PL"/>
        </w:rPr>
        <w:t xml:space="preserve"> </w:t>
      </w:r>
      <w:proofErr w:type="spellStart"/>
      <w:r w:rsidRPr="00E92B56">
        <w:rPr>
          <w:rFonts w:ascii="Arial" w:eastAsia="Times New Roman" w:hAnsi="Arial" w:cs="Arial"/>
          <w:sz w:val="18"/>
          <w:szCs w:val="18"/>
          <w:lang w:eastAsia="pl-PL"/>
        </w:rPr>
        <w:t>Walking</w:t>
      </w:r>
      <w:proofErr w:type="spellEnd"/>
      <w:r w:rsidRPr="00E92B56">
        <w:rPr>
          <w:rFonts w:ascii="Arial" w:eastAsia="Times New Roman" w:hAnsi="Arial" w:cs="Arial"/>
          <w:sz w:val="18"/>
          <w:szCs w:val="18"/>
          <w:lang w:eastAsia="pl-PL"/>
        </w:rPr>
        <w:t xml:space="preserve"> jest uaktywnienie mięśni górnej części ciała: tułowia i ramion, które zwykle nie pracują podczas spaceru. W trakcie marszu </w:t>
      </w:r>
      <w:proofErr w:type="spellStart"/>
      <w:r w:rsidRPr="00E92B56">
        <w:rPr>
          <w:rFonts w:ascii="Arial" w:eastAsia="Times New Roman" w:hAnsi="Arial" w:cs="Arial"/>
          <w:sz w:val="18"/>
          <w:szCs w:val="18"/>
          <w:lang w:eastAsia="pl-PL"/>
        </w:rPr>
        <w:t>Nordic</w:t>
      </w:r>
      <w:proofErr w:type="spellEnd"/>
      <w:r w:rsidRPr="00E92B56">
        <w:rPr>
          <w:rFonts w:ascii="Arial" w:eastAsia="Times New Roman" w:hAnsi="Arial" w:cs="Arial"/>
          <w:sz w:val="18"/>
          <w:szCs w:val="18"/>
          <w:lang w:eastAsia="pl-PL"/>
        </w:rPr>
        <w:t xml:space="preserve"> </w:t>
      </w:r>
      <w:proofErr w:type="spellStart"/>
      <w:r w:rsidRPr="00E92B56">
        <w:rPr>
          <w:rFonts w:ascii="Arial" w:eastAsia="Times New Roman" w:hAnsi="Arial" w:cs="Arial"/>
          <w:sz w:val="18"/>
          <w:szCs w:val="18"/>
          <w:lang w:eastAsia="pl-PL"/>
        </w:rPr>
        <w:t>Walking</w:t>
      </w:r>
      <w:proofErr w:type="spellEnd"/>
      <w:r w:rsidRPr="00E92B56">
        <w:rPr>
          <w:rFonts w:ascii="Arial" w:eastAsia="Times New Roman" w:hAnsi="Arial" w:cs="Arial"/>
          <w:sz w:val="18"/>
          <w:szCs w:val="18"/>
          <w:lang w:eastAsia="pl-PL"/>
        </w:rPr>
        <w:t xml:space="preserve"> pracuje ponad 90 proc. mięśni ludzkiego ciała.</w:t>
      </w:r>
    </w:p>
    <w:p w14:paraId="68B91364"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p>
    <w:p w14:paraId="1F29C1AA"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3. Gimnastyka lecznicza zbiorowa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 11,00 PLN                </w:t>
      </w:r>
    </w:p>
    <w:p w14:paraId="1FF76489"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Jest stosowana jako ogólnousprawniająca lub według grup dobranych z określonym schorzeniem.</w:t>
      </w:r>
    </w:p>
    <w:p w14:paraId="70D8A413"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14:paraId="421B519B" w14:textId="2D2BDBC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4. Gimnastyka lecznicza indywidualna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00CE2C54">
        <w:rPr>
          <w:rFonts w:ascii="Arial" w:eastAsia="Times New Roman" w:hAnsi="Arial" w:cs="Arial"/>
          <w:b/>
          <w:sz w:val="18"/>
          <w:szCs w:val="18"/>
          <w:lang w:eastAsia="pl-PL"/>
        </w:rPr>
        <w:t>20</w:t>
      </w:r>
      <w:r w:rsidRPr="00E92B56">
        <w:rPr>
          <w:rFonts w:ascii="Arial" w:eastAsia="Times New Roman" w:hAnsi="Arial" w:cs="Arial"/>
          <w:b/>
          <w:sz w:val="18"/>
          <w:szCs w:val="18"/>
          <w:lang w:eastAsia="pl-PL"/>
        </w:rPr>
        <w:t xml:space="preserve">,00 PLN         </w:t>
      </w:r>
    </w:p>
    <w:p w14:paraId="2D1685F2"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stosowana u chorych nie nadających się do ćwiczeń zbiorowych, np.: po urazach, z zaburzeniami układu krążeniowo-oddechowego, chorych po udarach mózgu, itp.</w:t>
      </w:r>
    </w:p>
    <w:p w14:paraId="541D5833"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p>
    <w:p w14:paraId="04CD7AB7" w14:textId="0783EF3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5. Przyrządowa gimnastyka indywidualna UGUL</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CE2C54">
        <w:rPr>
          <w:rFonts w:ascii="Arial" w:eastAsia="Times New Roman" w:hAnsi="Arial" w:cs="Arial"/>
          <w:b/>
          <w:sz w:val="18"/>
          <w:szCs w:val="18"/>
          <w:lang w:eastAsia="pl-PL"/>
        </w:rPr>
        <w:t>5</w:t>
      </w:r>
      <w:r w:rsidRPr="00E92B56">
        <w:rPr>
          <w:rFonts w:ascii="Arial" w:eastAsia="Times New Roman" w:hAnsi="Arial" w:cs="Arial"/>
          <w:b/>
          <w:sz w:val="18"/>
          <w:szCs w:val="18"/>
          <w:lang w:eastAsia="pl-PL"/>
        </w:rPr>
        <w:t>,00 PLN</w:t>
      </w:r>
    </w:p>
    <w:p w14:paraId="59E97E51"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 xml:space="preserve">Urządzenie do podwieszeń i ćwiczeń w systemie bloczkowo ciężarkowym. </w:t>
      </w:r>
    </w:p>
    <w:p w14:paraId="6D9FE056"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 </w:t>
      </w:r>
    </w:p>
    <w:p w14:paraId="296E2733" w14:textId="2C86AE4E" w:rsidR="000C365F" w:rsidRPr="00E92B56" w:rsidRDefault="000C365F" w:rsidP="000C365F">
      <w:pPr>
        <w:pBdr>
          <w:top w:val="single" w:sz="4" w:space="1" w:color="auto"/>
          <w:left w:val="single" w:sz="4" w:space="4" w:color="auto"/>
          <w:bottom w:val="single" w:sz="4" w:space="1" w:color="auto"/>
          <w:right w:val="single" w:sz="4" w:space="4" w:color="auto"/>
        </w:pBdr>
        <w:rPr>
          <w:rFonts w:ascii="Arial" w:eastAsia="Calibri" w:hAnsi="Arial" w:cs="Arial"/>
          <w:b/>
          <w:sz w:val="18"/>
          <w:szCs w:val="18"/>
        </w:rPr>
      </w:pPr>
      <w:r w:rsidRPr="00E92B56">
        <w:rPr>
          <w:rFonts w:ascii="Arial" w:eastAsia="Calibri" w:hAnsi="Arial" w:cs="Arial"/>
          <w:b/>
          <w:noProof/>
          <w:sz w:val="18"/>
          <w:szCs w:val="18"/>
          <w:lang w:eastAsia="pl-PL"/>
        </w:rPr>
        <mc:AlternateContent>
          <mc:Choice Requires="wps">
            <w:drawing>
              <wp:anchor distT="0" distB="0" distL="114300" distR="114300" simplePos="0" relativeHeight="251669504" behindDoc="0" locked="0" layoutInCell="1" allowOverlap="1" wp14:anchorId="674B91AE" wp14:editId="5920B519">
                <wp:simplePos x="0" y="0"/>
                <wp:positionH relativeFrom="column">
                  <wp:posOffset>-62090</wp:posOffset>
                </wp:positionH>
                <wp:positionV relativeFrom="paragraph">
                  <wp:posOffset>271937</wp:posOffset>
                </wp:positionV>
                <wp:extent cx="7184011" cy="379730"/>
                <wp:effectExtent l="57150" t="19050" r="74295" b="96520"/>
                <wp:wrapNone/>
                <wp:docPr id="1" name="Prostokąt 1"/>
                <wp:cNvGraphicFramePr/>
                <a:graphic xmlns:a="http://schemas.openxmlformats.org/drawingml/2006/main">
                  <a:graphicData uri="http://schemas.microsoft.com/office/word/2010/wordprocessingShape">
                    <wps:wsp>
                      <wps:cNvSpPr/>
                      <wps:spPr>
                        <a:xfrm>
                          <a:off x="0" y="0"/>
                          <a:ext cx="7184011" cy="379730"/>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7EBC4B6" w14:textId="77777777" w:rsidR="000C365F" w:rsidRPr="0011583B" w:rsidRDefault="000C365F" w:rsidP="00B9665E">
                            <w:pPr>
                              <w:shd w:val="clear" w:color="auto" w:fill="A6A6A6" w:themeFill="background1" w:themeFillShade="A6"/>
                              <w:rPr>
                                <w:rFonts w:ascii="Arial Black" w:hAnsi="Arial Black"/>
                                <w:b/>
                              </w:rPr>
                            </w:pPr>
                            <w:r>
                              <w:rPr>
                                <w:rFonts w:ascii="Arial Black" w:hAnsi="Arial Black"/>
                                <w:b/>
                              </w:rPr>
                              <w:t>II. Balneoterapia – zabiegi z wykorzystaniem naturalnych surowców leczniczych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91AE" id="Prostokąt 1" o:spid="_x0000_s1028" style="position:absolute;margin-left:-4.9pt;margin-top:21.4pt;width:565.6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" fillcolor="#a5a5a5 [2092]" strokecolor="#be4b48">
                <v:shadow on="t" color="black" opacity="22937f" origin=",.5" offset="0,.63889mm"/>
                <v:textbox>
                  <w:txbxContent>
                    <w:p w14:paraId="27EBC4B6" w14:textId="77777777" w:rsidR="000C365F" w:rsidRPr="0011583B" w:rsidRDefault="000C365F" w:rsidP="00B9665E">
                      <w:pPr>
                        <w:shd w:val="clear" w:color="auto" w:fill="A6A6A6" w:themeFill="background1" w:themeFillShade="A6"/>
                        <w:rPr>
                          <w:rFonts w:ascii="Arial Black" w:hAnsi="Arial Black"/>
                          <w:b/>
                        </w:rPr>
                      </w:pPr>
                      <w:r>
                        <w:rPr>
                          <w:rFonts w:ascii="Arial Black" w:hAnsi="Arial Black"/>
                          <w:b/>
                        </w:rPr>
                        <w:t>II. Balneoterapia – zabiegi z wykorzystaniem naturalnych surowców leczniczych       CENA</w:t>
                      </w:r>
                    </w:p>
                  </w:txbxContent>
                </v:textbox>
              </v:rect>
            </w:pict>
          </mc:Fallback>
        </mc:AlternateContent>
      </w:r>
      <w:r w:rsidRPr="00E92B56">
        <w:rPr>
          <w:rFonts w:ascii="Arial" w:eastAsia="Times New Roman" w:hAnsi="Arial" w:cs="Arial"/>
          <w:b/>
          <w:sz w:val="18"/>
          <w:szCs w:val="18"/>
          <w:lang w:eastAsia="pl-PL"/>
        </w:rPr>
        <w:t xml:space="preserve">6. </w:t>
      </w:r>
      <w:r w:rsidRPr="00E92B56">
        <w:rPr>
          <w:rFonts w:ascii="Arial" w:eastAsia="Calibri" w:hAnsi="Arial" w:cs="Arial"/>
          <w:b/>
          <w:sz w:val="18"/>
          <w:szCs w:val="18"/>
        </w:rPr>
        <w:t xml:space="preserve">Ćwiczenia manualne rąk  z oporem  (30 min )   </w:t>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t xml:space="preserve">    </w:t>
      </w:r>
      <w:r>
        <w:rPr>
          <w:rFonts w:ascii="Arial" w:eastAsia="Calibri" w:hAnsi="Arial" w:cs="Arial"/>
          <w:b/>
          <w:sz w:val="18"/>
          <w:szCs w:val="18"/>
        </w:rPr>
        <w:t xml:space="preserve">                </w:t>
      </w:r>
      <w:r w:rsidR="00CE2C54">
        <w:rPr>
          <w:rFonts w:ascii="Arial" w:eastAsia="Calibri" w:hAnsi="Arial" w:cs="Arial"/>
          <w:b/>
          <w:sz w:val="18"/>
          <w:szCs w:val="18"/>
        </w:rPr>
        <w:t>1</w:t>
      </w:r>
      <w:r w:rsidRPr="00E92B56">
        <w:rPr>
          <w:rFonts w:ascii="Arial" w:eastAsia="Calibri" w:hAnsi="Arial" w:cs="Arial"/>
          <w:b/>
          <w:sz w:val="18"/>
          <w:szCs w:val="18"/>
        </w:rPr>
        <w:t>0,00 PLN</w:t>
      </w:r>
      <w:r w:rsidRPr="00E92B56">
        <w:rPr>
          <w:rFonts w:ascii="Arial" w:eastAsia="Calibri" w:hAnsi="Arial" w:cs="Arial"/>
          <w:sz w:val="18"/>
          <w:szCs w:val="18"/>
        </w:rPr>
        <w:t xml:space="preserve"> </w:t>
      </w:r>
    </w:p>
    <w:p w14:paraId="01E28EFF" w14:textId="77777777" w:rsidR="000C365F" w:rsidRPr="0011583B" w:rsidRDefault="000C365F" w:rsidP="000C365F">
      <w:pPr>
        <w:rPr>
          <w:rFonts w:ascii="Arial" w:eastAsia="Calibri" w:hAnsi="Arial" w:cs="Arial"/>
          <w:b/>
        </w:rPr>
      </w:pPr>
    </w:p>
    <w:p w14:paraId="6B947A57" w14:textId="77777777" w:rsidR="000C365F" w:rsidRDefault="000C365F" w:rsidP="000C365F">
      <w:pPr>
        <w:spacing w:after="0" w:line="240" w:lineRule="auto"/>
        <w:jc w:val="both"/>
        <w:rPr>
          <w:rFonts w:ascii="Arial" w:eastAsia="Times New Roman" w:hAnsi="Arial" w:cs="Arial"/>
          <w:b/>
          <w:sz w:val="20"/>
          <w:szCs w:val="20"/>
          <w:lang w:eastAsia="pl-PL"/>
        </w:rPr>
      </w:pPr>
    </w:p>
    <w:p w14:paraId="3A26542B" w14:textId="27E7466E" w:rsidR="000C365F" w:rsidRPr="00E92B56" w:rsidRDefault="000C365F" w:rsidP="00D32B60">
      <w:pPr>
        <w:pBdr>
          <w:top w:val="single" w:sz="4" w:space="1" w:color="auto"/>
          <w:left w:val="single" w:sz="4" w:space="4"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7. Inhalacje solankowe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AD74D4">
        <w:rPr>
          <w:rFonts w:ascii="Arial" w:eastAsia="Times New Roman" w:hAnsi="Arial" w:cs="Arial"/>
          <w:b/>
          <w:sz w:val="18"/>
          <w:szCs w:val="18"/>
          <w:lang w:eastAsia="pl-PL"/>
        </w:rPr>
        <w:t>5</w:t>
      </w:r>
      <w:r w:rsidRPr="00E92B56">
        <w:rPr>
          <w:rFonts w:ascii="Arial" w:eastAsia="Times New Roman" w:hAnsi="Arial" w:cs="Arial"/>
          <w:b/>
          <w:sz w:val="18"/>
          <w:szCs w:val="18"/>
          <w:lang w:eastAsia="pl-PL"/>
        </w:rPr>
        <w:t xml:space="preserve">,00 PLN                                 </w:t>
      </w:r>
    </w:p>
    <w:p w14:paraId="6B77CA10"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Zabieg polega na wprowadzeniu do układu oddechowego aerosolu leczniczego. Stosowany w chorobach górnych i dolnych dróg oddechowych, astmie oskrzelowej oraz rozedmie płuc. Poprawia funkcję błony śluzowej oskrzeli, rozszerza zwężone drogi oddechowe i likwiduje bakteryjne, wirusowe, bądź grzybicze zakażenia dróg oddechowych.</w:t>
      </w:r>
    </w:p>
    <w:p w14:paraId="6D8FBCD9"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3E4CC68B" w14:textId="1ACF9701"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8. Inhalacje solankowo – olejkowe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AD74D4">
        <w:rPr>
          <w:rFonts w:ascii="Arial" w:eastAsia="Times New Roman" w:hAnsi="Arial" w:cs="Arial"/>
          <w:b/>
          <w:sz w:val="18"/>
          <w:szCs w:val="18"/>
          <w:lang w:eastAsia="pl-PL"/>
        </w:rPr>
        <w:t>5</w:t>
      </w:r>
      <w:r w:rsidRPr="00E92B56">
        <w:rPr>
          <w:rFonts w:ascii="Arial" w:eastAsia="Times New Roman" w:hAnsi="Arial" w:cs="Arial"/>
          <w:b/>
          <w:sz w:val="18"/>
          <w:szCs w:val="18"/>
          <w:lang w:eastAsia="pl-PL"/>
        </w:rPr>
        <w:t xml:space="preserve">,00 PLN              </w:t>
      </w:r>
    </w:p>
    <w:p w14:paraId="2269AA20"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Te same wskazania. Dodatek olejków eterycznych tylko uprzyjemnia zabieg, ale i pobudza zaburzenia czynności receptorów węchowych. Głównie zastosowanie w przewlekłym zapaleniu oskrzeli i u osób pracujących w szkodliwych warunkach.</w:t>
      </w:r>
    </w:p>
    <w:p w14:paraId="4AB0491E"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67F1E647"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9. Kąpiel solankowa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30,00 PLN                                        </w:t>
      </w:r>
    </w:p>
    <w:p w14:paraId="461C1E97"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Zastosowanie w chorobach narządu ruchu, chorobie niedokrwiennej kończyn dolnych, oraz w schorzeniach dermatologicznych. Podczas kąpieli tworzy się tzw. płaszcz solny odpowiadający za działanie osmotyczne i chemiczne wody mineralnej. Miejscowe działanie soli powoduje rozszerzenie naczyń włosowatych i poprawę ukrwienia skóry. Kąpiel solankowa jest również zabiegiem przegrzewającym powodującym rozluźnienie mięśni.</w:t>
      </w:r>
    </w:p>
    <w:p w14:paraId="3FCE56CE"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69E4EF68"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10. Kąpiel solankowa z aromaterapią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30,00 PLN         </w:t>
      </w:r>
    </w:p>
    <w:p w14:paraId="0EC14911"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Kąpiel z dodatkiem olejków aromatycznych.</w:t>
      </w:r>
    </w:p>
    <w:p w14:paraId="281CD450"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 </w:t>
      </w:r>
    </w:p>
    <w:p w14:paraId="7509D14F"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11. Kąpiel z emulsją borowinową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 </w:t>
      </w:r>
      <w:r w:rsidR="00084CDC">
        <w:rPr>
          <w:rFonts w:ascii="Arial" w:eastAsia="Times New Roman" w:hAnsi="Arial" w:cs="Arial"/>
          <w:b/>
          <w:sz w:val="18"/>
          <w:szCs w:val="18"/>
          <w:lang w:eastAsia="pl-PL"/>
        </w:rPr>
        <w:t>4</w:t>
      </w:r>
      <w:r w:rsidRPr="00E92B56">
        <w:rPr>
          <w:rFonts w:ascii="Arial" w:eastAsia="Times New Roman" w:hAnsi="Arial" w:cs="Arial"/>
          <w:b/>
          <w:sz w:val="18"/>
          <w:szCs w:val="18"/>
          <w:lang w:eastAsia="pl-PL"/>
        </w:rPr>
        <w:t xml:space="preserve">0,00 PLN                 </w:t>
      </w:r>
    </w:p>
    <w:p w14:paraId="14AFB226"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 xml:space="preserve">Wykazuje działanie nawilżające, wyraźnie wygładzające (zmniejsza </w:t>
      </w:r>
      <w:proofErr w:type="spellStart"/>
      <w:r w:rsidRPr="00E92B56">
        <w:rPr>
          <w:rFonts w:ascii="Arial" w:eastAsia="Times New Roman" w:hAnsi="Arial" w:cs="Arial"/>
          <w:sz w:val="18"/>
          <w:szCs w:val="18"/>
          <w:lang w:eastAsia="pl-PL"/>
        </w:rPr>
        <w:t>przymieszkowe</w:t>
      </w:r>
      <w:proofErr w:type="spellEnd"/>
      <w:r w:rsidRPr="00E92B56">
        <w:rPr>
          <w:rFonts w:ascii="Arial" w:eastAsia="Times New Roman" w:hAnsi="Arial" w:cs="Arial"/>
          <w:sz w:val="18"/>
          <w:szCs w:val="18"/>
          <w:lang w:eastAsia="pl-PL"/>
        </w:rPr>
        <w:t xml:space="preserve"> rogowacenie naskórka, głównie skóry ud). Przeciwwskazania: ostre i podostre stany zapalne skóry, niewydolność krążeniowa i oddechowa, stan po świeżym zawale serca, udokumentowana nadwrażliwość na składniki wyrobu. Łagodne ciepło kąpieli ułatwia penetrację składników borowin przez skórę ciała.</w:t>
      </w:r>
    </w:p>
    <w:p w14:paraId="33520564" w14:textId="77777777" w:rsidR="000C365F"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20"/>
          <w:szCs w:val="20"/>
          <w:lang w:eastAsia="pl-PL"/>
        </w:rPr>
      </w:pPr>
    </w:p>
    <w:p w14:paraId="6CA59FE6" w14:textId="505B2435" w:rsidR="000C365F" w:rsidRPr="00E92B56"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12. Okłady </w:t>
      </w:r>
      <w:r w:rsidR="000C365F" w:rsidRPr="00E92B56">
        <w:rPr>
          <w:rFonts w:ascii="Arial" w:eastAsia="Times New Roman" w:hAnsi="Arial" w:cs="Arial"/>
          <w:b/>
          <w:sz w:val="18"/>
          <w:szCs w:val="18"/>
          <w:lang w:eastAsia="pl-PL"/>
        </w:rPr>
        <w:t xml:space="preserve">borowinowe </w:t>
      </w:r>
      <w:r w:rsidR="000C365F" w:rsidRPr="00E92B56">
        <w:rPr>
          <w:rFonts w:ascii="Arial" w:eastAsia="Times New Roman" w:hAnsi="Arial" w:cs="Arial"/>
          <w:b/>
          <w:sz w:val="18"/>
          <w:szCs w:val="18"/>
          <w:lang w:eastAsia="pl-PL"/>
        </w:rPr>
        <w:tab/>
      </w:r>
      <w:r>
        <w:rPr>
          <w:rFonts w:ascii="Arial" w:eastAsia="Times New Roman" w:hAnsi="Arial" w:cs="Arial"/>
          <w:b/>
          <w:sz w:val="18"/>
          <w:szCs w:val="18"/>
          <w:lang w:eastAsia="pl-PL"/>
        </w:rPr>
        <w:t xml:space="preserve">     </w:t>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t xml:space="preserve">   </w:t>
      </w:r>
      <w:r w:rsidR="000C365F">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000C365F">
        <w:rPr>
          <w:rFonts w:ascii="Arial" w:eastAsia="Times New Roman" w:hAnsi="Arial" w:cs="Arial"/>
          <w:b/>
          <w:sz w:val="18"/>
          <w:szCs w:val="18"/>
          <w:lang w:eastAsia="pl-PL"/>
        </w:rPr>
        <w:t xml:space="preserve">  </w:t>
      </w:r>
      <w:r w:rsidR="000C365F" w:rsidRPr="00E92B56">
        <w:rPr>
          <w:rFonts w:ascii="Arial" w:eastAsia="Times New Roman" w:hAnsi="Arial" w:cs="Arial"/>
          <w:b/>
          <w:sz w:val="18"/>
          <w:szCs w:val="18"/>
          <w:lang w:eastAsia="pl-PL"/>
        </w:rPr>
        <w:t>2</w:t>
      </w:r>
      <w:r w:rsidR="00AD74D4">
        <w:rPr>
          <w:rFonts w:ascii="Arial" w:eastAsia="Times New Roman" w:hAnsi="Arial" w:cs="Arial"/>
          <w:b/>
          <w:sz w:val="18"/>
          <w:szCs w:val="18"/>
          <w:lang w:eastAsia="pl-PL"/>
        </w:rPr>
        <w:t>0</w:t>
      </w:r>
      <w:r w:rsidR="000C365F" w:rsidRPr="00E92B56">
        <w:rPr>
          <w:rFonts w:ascii="Arial" w:eastAsia="Times New Roman" w:hAnsi="Arial" w:cs="Arial"/>
          <w:b/>
          <w:sz w:val="18"/>
          <w:szCs w:val="18"/>
          <w:lang w:eastAsia="pl-PL"/>
        </w:rPr>
        <w:t xml:space="preserve">,00 PLN                     </w:t>
      </w:r>
    </w:p>
    <w:p w14:paraId="28F41AD7" w14:textId="77777777" w:rsidR="0000672B" w:rsidRPr="000B1C7A"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 xml:space="preserve">Działanie </w:t>
      </w:r>
      <w:proofErr w:type="spellStart"/>
      <w:r w:rsidRPr="00E92B56">
        <w:rPr>
          <w:rFonts w:ascii="Arial" w:eastAsia="Times New Roman" w:hAnsi="Arial" w:cs="Arial"/>
          <w:sz w:val="18"/>
          <w:szCs w:val="18"/>
          <w:lang w:eastAsia="pl-PL"/>
        </w:rPr>
        <w:t>cieplno</w:t>
      </w:r>
      <w:proofErr w:type="spellEnd"/>
      <w:r w:rsidRPr="00E92B56">
        <w:rPr>
          <w:rFonts w:ascii="Arial" w:eastAsia="Times New Roman" w:hAnsi="Arial" w:cs="Arial"/>
          <w:sz w:val="18"/>
          <w:szCs w:val="18"/>
          <w:lang w:eastAsia="pl-PL"/>
        </w:rPr>
        <w:t xml:space="preserve"> - </w:t>
      </w:r>
      <w:proofErr w:type="spellStart"/>
      <w:r w:rsidRPr="00E92B56">
        <w:rPr>
          <w:rFonts w:ascii="Arial" w:eastAsia="Times New Roman" w:hAnsi="Arial" w:cs="Arial"/>
          <w:sz w:val="18"/>
          <w:szCs w:val="18"/>
          <w:lang w:eastAsia="pl-PL"/>
        </w:rPr>
        <w:t>przekrwienne</w:t>
      </w:r>
      <w:proofErr w:type="spellEnd"/>
      <w:r w:rsidRPr="00E92B56">
        <w:rPr>
          <w:rFonts w:ascii="Arial" w:eastAsia="Times New Roman" w:hAnsi="Arial" w:cs="Arial"/>
          <w:sz w:val="18"/>
          <w:szCs w:val="18"/>
          <w:lang w:eastAsia="pl-PL"/>
        </w:rPr>
        <w:t xml:space="preserve"> tkanek łączące z wpływem składników organicznych i nieorganicznych zawartych </w:t>
      </w:r>
      <w:r>
        <w:rPr>
          <w:rFonts w:ascii="Arial" w:eastAsia="Times New Roman" w:hAnsi="Arial" w:cs="Arial"/>
          <w:sz w:val="18"/>
          <w:szCs w:val="18"/>
          <w:lang w:eastAsia="pl-PL"/>
        </w:rPr>
        <w:t xml:space="preserve"> </w:t>
      </w:r>
      <w:r w:rsidRPr="00E92B56">
        <w:rPr>
          <w:rFonts w:ascii="Arial" w:eastAsia="Times New Roman" w:hAnsi="Arial" w:cs="Arial"/>
          <w:sz w:val="18"/>
          <w:szCs w:val="18"/>
          <w:lang w:eastAsia="pl-PL"/>
        </w:rPr>
        <w:t>w borowinie. Główne wskazania obejmują reumatologię i rehabilitację pourazową narządu ruchu.</w:t>
      </w:r>
    </w:p>
    <w:p w14:paraId="37B66D51" w14:textId="77777777" w:rsidR="000B1C7A" w:rsidRDefault="000032D9"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noProof/>
          <w:sz w:val="18"/>
          <w:szCs w:val="18"/>
          <w:lang w:eastAsia="pl-PL"/>
        </w:rPr>
        <mc:AlternateContent>
          <mc:Choice Requires="wps">
            <w:drawing>
              <wp:anchor distT="0" distB="0" distL="114300" distR="114300" simplePos="0" relativeHeight="251692032" behindDoc="0" locked="0" layoutInCell="1" allowOverlap="1" wp14:anchorId="56D067B5" wp14:editId="14276C9D">
                <wp:simplePos x="0" y="0"/>
                <wp:positionH relativeFrom="column">
                  <wp:posOffset>-71120</wp:posOffset>
                </wp:positionH>
                <wp:positionV relativeFrom="paragraph">
                  <wp:posOffset>115570</wp:posOffset>
                </wp:positionV>
                <wp:extent cx="7193280" cy="19050"/>
                <wp:effectExtent l="0" t="0" r="26670" b="19050"/>
                <wp:wrapNone/>
                <wp:docPr id="6" name="Łącznik prosty 6"/>
                <wp:cNvGraphicFramePr/>
                <a:graphic xmlns:a="http://schemas.openxmlformats.org/drawingml/2006/main">
                  <a:graphicData uri="http://schemas.microsoft.com/office/word/2010/wordprocessingShape">
                    <wps:wsp>
                      <wps:cNvCnPr/>
                      <wps:spPr>
                        <a:xfrm>
                          <a:off x="0" y="0"/>
                          <a:ext cx="719328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8D21E" id="Łącznik prosty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6pt,9.1pt" to="56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" strokecolor="black [3040]"/>
            </w:pict>
          </mc:Fallback>
        </mc:AlternateContent>
      </w:r>
    </w:p>
    <w:p w14:paraId="6C8C93A4" w14:textId="2463252B" w:rsidR="00C85ACE" w:rsidRDefault="000032D9"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noProof/>
          <w:sz w:val="18"/>
          <w:szCs w:val="18"/>
          <w:lang w:eastAsia="pl-PL"/>
        </w:rPr>
        <w:lastRenderedPageBreak/>
        <mc:AlternateContent>
          <mc:Choice Requires="wps">
            <w:drawing>
              <wp:anchor distT="0" distB="0" distL="114300" distR="114300" simplePos="0" relativeHeight="251693056" behindDoc="0" locked="0" layoutInCell="1" allowOverlap="1" wp14:anchorId="477E7F0D" wp14:editId="5ADD0284">
                <wp:simplePos x="0" y="0"/>
                <wp:positionH relativeFrom="column">
                  <wp:posOffset>-71120</wp:posOffset>
                </wp:positionH>
                <wp:positionV relativeFrom="paragraph">
                  <wp:posOffset>-22860</wp:posOffset>
                </wp:positionV>
                <wp:extent cx="7190740" cy="9525"/>
                <wp:effectExtent l="0" t="0" r="29210" b="28575"/>
                <wp:wrapNone/>
                <wp:docPr id="13" name="Łącznik prosty 13"/>
                <wp:cNvGraphicFramePr/>
                <a:graphic xmlns:a="http://schemas.openxmlformats.org/drawingml/2006/main">
                  <a:graphicData uri="http://schemas.microsoft.com/office/word/2010/wordprocessingShape">
                    <wps:wsp>
                      <wps:cNvCnPr/>
                      <wps:spPr>
                        <a:xfrm flipV="1">
                          <a:off x="0" y="0"/>
                          <a:ext cx="71907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087D02" id="Łącznik prosty 1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5.6pt,-1.8pt" to="5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" strokecolor="black [3040]"/>
            </w:pict>
          </mc:Fallback>
        </mc:AlternateContent>
      </w:r>
      <w:r w:rsidR="00193250">
        <w:rPr>
          <w:rFonts w:ascii="Arial" w:eastAsia="Times New Roman" w:hAnsi="Arial" w:cs="Arial"/>
          <w:b/>
          <w:sz w:val="18"/>
          <w:szCs w:val="18"/>
          <w:lang w:eastAsia="pl-PL"/>
        </w:rPr>
        <w:t>13</w:t>
      </w:r>
      <w:r w:rsidR="0000672B" w:rsidRPr="00E92B56">
        <w:rPr>
          <w:rFonts w:ascii="Arial" w:eastAsia="Times New Roman" w:hAnsi="Arial" w:cs="Arial"/>
          <w:b/>
          <w:sz w:val="18"/>
          <w:szCs w:val="18"/>
          <w:lang w:eastAsia="pl-PL"/>
        </w:rPr>
        <w:t xml:space="preserve">. </w:t>
      </w:r>
      <w:r w:rsidR="00C85ACE">
        <w:rPr>
          <w:rFonts w:ascii="Arial" w:eastAsia="Times New Roman" w:hAnsi="Arial" w:cs="Arial"/>
          <w:b/>
          <w:sz w:val="18"/>
          <w:szCs w:val="18"/>
          <w:lang w:eastAsia="pl-PL"/>
        </w:rPr>
        <w:t>Fasony borowinowe na dłonie</w:t>
      </w:r>
      <w:r w:rsidR="0079275E">
        <w:rPr>
          <w:rFonts w:ascii="Arial" w:eastAsia="Times New Roman" w:hAnsi="Arial" w:cs="Arial"/>
          <w:b/>
          <w:sz w:val="18"/>
          <w:szCs w:val="18"/>
          <w:lang w:eastAsia="pl-PL"/>
        </w:rPr>
        <w:t xml:space="preserve"> lub stopy</w:t>
      </w:r>
      <w:r w:rsidR="0079275E" w:rsidRPr="00E92B56">
        <w:rPr>
          <w:rFonts w:ascii="Arial" w:eastAsia="Times New Roman" w:hAnsi="Arial" w:cs="Arial"/>
          <w:b/>
          <w:sz w:val="18"/>
          <w:szCs w:val="18"/>
          <w:lang w:eastAsia="pl-PL"/>
        </w:rPr>
        <w:t xml:space="preserve"> </w:t>
      </w:r>
      <w:r w:rsidR="0079275E">
        <w:rPr>
          <w:rFonts w:ascii="Arial" w:eastAsia="Times New Roman" w:hAnsi="Arial" w:cs="Arial"/>
          <w:b/>
          <w:sz w:val="18"/>
          <w:szCs w:val="18"/>
          <w:lang w:eastAsia="pl-PL"/>
        </w:rPr>
        <w:t xml:space="preserve">   </w:t>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t xml:space="preserve">      25</w:t>
      </w:r>
      <w:r w:rsidR="0079275E" w:rsidRPr="00E92B56">
        <w:rPr>
          <w:rFonts w:ascii="Arial" w:eastAsia="Times New Roman" w:hAnsi="Arial" w:cs="Arial"/>
          <w:b/>
          <w:sz w:val="18"/>
          <w:szCs w:val="18"/>
          <w:lang w:eastAsia="pl-PL"/>
        </w:rPr>
        <w:t>,00 PLN</w:t>
      </w:r>
    </w:p>
    <w:p w14:paraId="6808E4E6" w14:textId="77777777" w:rsidR="0079275E"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79275E">
        <w:rPr>
          <w:rFonts w:ascii="Arial" w:eastAsia="Times New Roman" w:hAnsi="Arial" w:cs="Arial"/>
          <w:bCs/>
          <w:sz w:val="18"/>
          <w:szCs w:val="18"/>
          <w:lang w:eastAsia="pl-PL"/>
        </w:rPr>
        <w:t>Wskazane przy zmianach zwyrodnieniowych stawów i chrząstek stawowych, stanach pourazowych oraz przykurczach. Zabiegi przyczyniają się do zmniejszenia bólu i zwiększenia zakresu ruchomości stawów. Borowina ułatwia też wchłanianie wysięków pojawiających się w różnych stanach chorobowych, działa przeciwbólowo, poprawia ukrwienie, zmniejsza napięcie mięśniowe</w:t>
      </w:r>
      <w:r w:rsidRPr="0079275E">
        <w:rPr>
          <w:rFonts w:ascii="Arial" w:eastAsia="Times New Roman" w:hAnsi="Arial" w:cs="Arial"/>
          <w:b/>
          <w:sz w:val="18"/>
          <w:szCs w:val="18"/>
          <w:lang w:eastAsia="pl-PL"/>
        </w:rPr>
        <w:t>.</w:t>
      </w:r>
    </w:p>
    <w:p w14:paraId="3842422B" w14:textId="77777777" w:rsidR="0079275E"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60F133B3" w14:textId="77777777" w:rsidR="0000672B" w:rsidRPr="00E92B56"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14. </w:t>
      </w:r>
      <w:r w:rsidR="0000672B" w:rsidRPr="00E92B56">
        <w:rPr>
          <w:rFonts w:ascii="Arial" w:eastAsia="Times New Roman" w:hAnsi="Arial" w:cs="Arial"/>
          <w:b/>
          <w:sz w:val="18"/>
          <w:szCs w:val="18"/>
          <w:lang w:eastAsia="pl-PL"/>
        </w:rPr>
        <w:t xml:space="preserve">Kąpiel solankowa z borowiną  </w:t>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t xml:space="preserve">   </w:t>
      </w:r>
      <w:r w:rsidR="0000672B">
        <w:rPr>
          <w:rFonts w:ascii="Arial" w:eastAsia="Times New Roman" w:hAnsi="Arial" w:cs="Arial"/>
          <w:b/>
          <w:sz w:val="18"/>
          <w:szCs w:val="18"/>
          <w:lang w:eastAsia="pl-PL"/>
        </w:rPr>
        <w:t xml:space="preserve">   </w:t>
      </w:r>
      <w:r w:rsidR="00084CDC">
        <w:rPr>
          <w:rFonts w:ascii="Arial" w:eastAsia="Times New Roman" w:hAnsi="Arial" w:cs="Arial"/>
          <w:b/>
          <w:sz w:val="18"/>
          <w:szCs w:val="18"/>
          <w:lang w:eastAsia="pl-PL"/>
        </w:rPr>
        <w:t>4</w:t>
      </w:r>
      <w:r w:rsidR="0000672B" w:rsidRPr="00E92B56">
        <w:rPr>
          <w:rFonts w:ascii="Arial" w:eastAsia="Times New Roman" w:hAnsi="Arial" w:cs="Arial"/>
          <w:b/>
          <w:sz w:val="18"/>
          <w:szCs w:val="18"/>
          <w:lang w:eastAsia="pl-PL"/>
        </w:rPr>
        <w:t>0,00 PLN</w:t>
      </w:r>
    </w:p>
    <w:p w14:paraId="20595031"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1D662C70" w14:textId="77777777" w:rsidR="0000672B" w:rsidRPr="00E92B56"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5</w:t>
      </w:r>
      <w:r w:rsidR="0000672B" w:rsidRPr="00E92B56">
        <w:rPr>
          <w:rFonts w:ascii="Arial" w:eastAsia="Times New Roman" w:hAnsi="Arial" w:cs="Arial"/>
          <w:b/>
          <w:sz w:val="18"/>
          <w:szCs w:val="18"/>
          <w:lang w:eastAsia="pl-PL"/>
        </w:rPr>
        <w:t xml:space="preserve">. Jonoforeza borowinowa </w:t>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t xml:space="preserve">   </w:t>
      </w:r>
      <w:r w:rsidR="0000672B">
        <w:rPr>
          <w:rFonts w:ascii="Arial" w:eastAsia="Times New Roman" w:hAnsi="Arial" w:cs="Arial"/>
          <w:b/>
          <w:sz w:val="18"/>
          <w:szCs w:val="18"/>
          <w:lang w:eastAsia="pl-PL"/>
        </w:rPr>
        <w:t xml:space="preserve">   </w:t>
      </w:r>
      <w:r w:rsidR="000201B3">
        <w:rPr>
          <w:rFonts w:ascii="Arial" w:eastAsia="Times New Roman" w:hAnsi="Arial" w:cs="Arial"/>
          <w:b/>
          <w:sz w:val="18"/>
          <w:szCs w:val="18"/>
          <w:lang w:eastAsia="pl-PL"/>
        </w:rPr>
        <w:t>20</w:t>
      </w:r>
      <w:r w:rsidR="0000672B" w:rsidRPr="00E92B56">
        <w:rPr>
          <w:rFonts w:ascii="Arial" w:eastAsia="Times New Roman" w:hAnsi="Arial" w:cs="Arial"/>
          <w:b/>
          <w:sz w:val="18"/>
          <w:szCs w:val="18"/>
          <w:lang w:eastAsia="pl-PL"/>
        </w:rPr>
        <w:t>,00 PLN</w:t>
      </w:r>
    </w:p>
    <w:p w14:paraId="73C386D9"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zabieg z borowiny wysokogatunkowej, dobrze oczyszczonej i rozdrobnionej, najlepiej jednak z pasty borowinowej, którą miesza się z woda destylowaną do średniej gęstości. Na określoną część ciała nakłada się warstwę o grubości 2-3 cm o temperaturze 38C, na nią - podkład, a następnie katodę, stosując natężenie prądu galwanicznego. Anodę zakłada się na przeciwległym miejscu.</w:t>
      </w:r>
    </w:p>
    <w:p w14:paraId="2F191B95"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p>
    <w:p w14:paraId="7143FA91" w14:textId="77777777" w:rsidR="0000672B" w:rsidRPr="00E92B56"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6</w:t>
      </w:r>
      <w:r w:rsidR="0000672B" w:rsidRPr="00E92B56">
        <w:rPr>
          <w:rFonts w:ascii="Arial" w:eastAsia="Times New Roman" w:hAnsi="Arial" w:cs="Arial"/>
          <w:b/>
          <w:sz w:val="18"/>
          <w:szCs w:val="18"/>
          <w:lang w:eastAsia="pl-PL"/>
        </w:rPr>
        <w:t>.</w:t>
      </w:r>
      <w:r w:rsidR="0000672B" w:rsidRPr="00E92B56">
        <w:rPr>
          <w:sz w:val="18"/>
          <w:szCs w:val="18"/>
        </w:rPr>
        <w:t xml:space="preserve"> </w:t>
      </w:r>
      <w:r w:rsidR="0000672B" w:rsidRPr="00E92B56">
        <w:rPr>
          <w:rFonts w:ascii="Arial" w:eastAsia="Times New Roman" w:hAnsi="Arial" w:cs="Arial"/>
          <w:b/>
          <w:sz w:val="18"/>
          <w:szCs w:val="18"/>
          <w:lang w:eastAsia="pl-PL"/>
        </w:rPr>
        <w:t xml:space="preserve">Płukanie jamy ustnej wodą mineralną </w:t>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t xml:space="preserve">     </w:t>
      </w:r>
      <w:r w:rsidR="0000672B">
        <w:rPr>
          <w:rFonts w:ascii="Arial" w:eastAsia="Times New Roman" w:hAnsi="Arial" w:cs="Arial"/>
          <w:b/>
          <w:sz w:val="18"/>
          <w:szCs w:val="18"/>
          <w:lang w:eastAsia="pl-PL"/>
        </w:rPr>
        <w:t xml:space="preserve">                 </w:t>
      </w:r>
      <w:r w:rsidR="0000672B" w:rsidRPr="00E92B56">
        <w:rPr>
          <w:rFonts w:ascii="Arial" w:eastAsia="Times New Roman" w:hAnsi="Arial" w:cs="Arial"/>
          <w:b/>
          <w:sz w:val="18"/>
          <w:szCs w:val="18"/>
          <w:lang w:eastAsia="pl-PL"/>
        </w:rPr>
        <w:t>3,00 PLN</w:t>
      </w:r>
    </w:p>
    <w:p w14:paraId="57F08BE7"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4234073E" w14:textId="77777777" w:rsidR="0000672B"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7</w:t>
      </w:r>
      <w:r w:rsidR="0000672B" w:rsidRPr="00E92B56">
        <w:rPr>
          <w:rFonts w:ascii="Arial" w:eastAsia="Times New Roman" w:hAnsi="Arial" w:cs="Arial"/>
          <w:b/>
          <w:sz w:val="18"/>
          <w:szCs w:val="18"/>
          <w:lang w:eastAsia="pl-PL"/>
        </w:rPr>
        <w:t>. Kuracja Pitna (</w:t>
      </w:r>
      <w:proofErr w:type="spellStart"/>
      <w:r w:rsidR="0000672B" w:rsidRPr="00E92B56">
        <w:rPr>
          <w:rFonts w:ascii="Arial" w:eastAsia="Times New Roman" w:hAnsi="Arial" w:cs="Arial"/>
          <w:b/>
          <w:sz w:val="18"/>
          <w:szCs w:val="18"/>
          <w:lang w:eastAsia="pl-PL"/>
        </w:rPr>
        <w:t>Krenoterapia</w:t>
      </w:r>
      <w:proofErr w:type="spellEnd"/>
      <w:r w:rsidR="0000672B" w:rsidRPr="00E92B56">
        <w:rPr>
          <w:rFonts w:ascii="Arial" w:eastAsia="Times New Roman" w:hAnsi="Arial" w:cs="Arial"/>
          <w:b/>
          <w:sz w:val="18"/>
          <w:szCs w:val="18"/>
          <w:lang w:eastAsia="pl-PL"/>
        </w:rPr>
        <w:t>)</w:t>
      </w:r>
    </w:p>
    <w:p w14:paraId="6106A5B2" w14:textId="77777777" w:rsidR="006D6AB7" w:rsidRDefault="006D6AB7"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570F8524" w14:textId="77777777" w:rsidR="006D6AB7" w:rsidRPr="006D6AB7"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8</w:t>
      </w:r>
      <w:r w:rsidR="00ED7FCC">
        <w:rPr>
          <w:rFonts w:ascii="Arial" w:eastAsia="Times New Roman" w:hAnsi="Arial" w:cs="Arial"/>
          <w:b/>
          <w:sz w:val="18"/>
          <w:szCs w:val="18"/>
          <w:lang w:eastAsia="pl-PL"/>
        </w:rPr>
        <w:t>. Kąpiel sucha CO</w:t>
      </w:r>
      <w:r w:rsidR="00ED7FCC">
        <w:rPr>
          <w:rFonts w:ascii="Arial" w:eastAsia="Times New Roman" w:hAnsi="Arial" w:cs="Arial"/>
          <w:b/>
          <w:sz w:val="18"/>
          <w:szCs w:val="18"/>
          <w:vertAlign w:val="superscript"/>
          <w:lang w:eastAsia="pl-PL"/>
        </w:rPr>
        <w:t>2</w:t>
      </w:r>
      <w:r w:rsidR="006D6AB7">
        <w:rPr>
          <w:rFonts w:ascii="Arial" w:eastAsia="Times New Roman" w:hAnsi="Arial" w:cs="Arial"/>
          <w:b/>
          <w:sz w:val="18"/>
          <w:szCs w:val="18"/>
          <w:vertAlign w:val="superscript"/>
          <w:lang w:eastAsia="pl-PL"/>
        </w:rPr>
        <w:t xml:space="preserve"> </w:t>
      </w:r>
      <w:r w:rsidR="006D6AB7">
        <w:rPr>
          <w:rFonts w:ascii="Arial" w:eastAsia="Times New Roman" w:hAnsi="Arial" w:cs="Arial"/>
          <w:b/>
          <w:sz w:val="18"/>
          <w:szCs w:val="18"/>
          <w:lang w:eastAsia="pl-PL"/>
        </w:rPr>
        <w:t xml:space="preserve">                                                                                                                                                                       </w:t>
      </w:r>
      <w:r w:rsidR="00AA3818">
        <w:rPr>
          <w:rFonts w:ascii="Arial" w:eastAsia="Times New Roman" w:hAnsi="Arial" w:cs="Arial"/>
          <w:b/>
          <w:sz w:val="18"/>
          <w:szCs w:val="18"/>
          <w:lang w:eastAsia="pl-PL"/>
        </w:rPr>
        <w:t>12,00 PLN</w:t>
      </w:r>
      <w:r w:rsidR="006D6AB7">
        <w:rPr>
          <w:rFonts w:ascii="Arial" w:eastAsia="Times New Roman" w:hAnsi="Arial" w:cs="Arial"/>
          <w:b/>
          <w:sz w:val="18"/>
          <w:szCs w:val="18"/>
          <w:lang w:eastAsia="pl-PL"/>
        </w:rPr>
        <w:t xml:space="preserve">   </w:t>
      </w:r>
    </w:p>
    <w:p w14:paraId="09738A00" w14:textId="77777777" w:rsidR="006D6AB7" w:rsidRPr="006D6AB7"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Z</w:t>
      </w:r>
      <w:r w:rsidR="006D6AB7" w:rsidRPr="006D6AB7">
        <w:rPr>
          <w:rFonts w:ascii="Arial" w:eastAsia="Times New Roman" w:hAnsi="Arial" w:cs="Arial"/>
          <w:sz w:val="18"/>
          <w:szCs w:val="18"/>
          <w:lang w:eastAsia="pl-PL"/>
        </w:rPr>
        <w:t xml:space="preserve">abieg korzystnie wpływa na osoby z nadciśnieniem, czy niedociśnieniem, pomaga w regulowaniu rytmu serca. Dzięki poprawieniu krążenia można uzyskać efekt obniżenia poziomu cukru we krwi. Kąpiel kwasowęglowa polecana jest osobom nerwowym, cierpiącym na zaburzenia snu i nadmiernie napięte mięśnie. Dobre efekty uzyskuje się w leczeniu chorób układu ruchu, czy w dolegliwościach związanych z kręgosłupem. Może być stosowana u osób z miażdżycą zarostową kończyn. Pomaga w leczeniu migren, oparzeń, </w:t>
      </w:r>
      <w:proofErr w:type="spellStart"/>
      <w:r w:rsidR="006D6AB7" w:rsidRPr="006D6AB7">
        <w:rPr>
          <w:rFonts w:ascii="Arial" w:eastAsia="Times New Roman" w:hAnsi="Arial" w:cs="Arial"/>
          <w:sz w:val="18"/>
          <w:szCs w:val="18"/>
          <w:lang w:eastAsia="pl-PL"/>
        </w:rPr>
        <w:t>odmrożeń</w:t>
      </w:r>
      <w:proofErr w:type="spellEnd"/>
      <w:r w:rsidR="006D6AB7" w:rsidRPr="006D6AB7">
        <w:rPr>
          <w:rFonts w:ascii="Arial" w:eastAsia="Times New Roman" w:hAnsi="Arial" w:cs="Arial"/>
          <w:sz w:val="18"/>
          <w:szCs w:val="18"/>
          <w:lang w:eastAsia="pl-PL"/>
        </w:rPr>
        <w:t>, stosowana również przy leczeniu zaburzeń metabolicznych.</w:t>
      </w:r>
      <w:r w:rsidR="00ED7FCC" w:rsidRPr="006D6AB7">
        <w:rPr>
          <w:rFonts w:ascii="Arial" w:eastAsia="Times New Roman" w:hAnsi="Arial" w:cs="Arial"/>
          <w:sz w:val="18"/>
          <w:szCs w:val="18"/>
          <w:lang w:eastAsia="pl-PL"/>
        </w:rPr>
        <w:t xml:space="preserve"> </w:t>
      </w:r>
    </w:p>
    <w:p w14:paraId="3081E643" w14:textId="77777777" w:rsidR="0000672B" w:rsidRPr="00E92B56" w:rsidRDefault="0000672B" w:rsidP="0000672B">
      <w:pP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noProof/>
          <w:sz w:val="20"/>
          <w:szCs w:val="20"/>
          <w:lang w:eastAsia="pl-PL"/>
        </w:rPr>
        <mc:AlternateContent>
          <mc:Choice Requires="wps">
            <w:drawing>
              <wp:anchor distT="0" distB="0" distL="114300" distR="114300" simplePos="0" relativeHeight="251678720" behindDoc="0" locked="0" layoutInCell="1" allowOverlap="1" wp14:anchorId="6BB67843" wp14:editId="52309B46">
                <wp:simplePos x="0" y="0"/>
                <wp:positionH relativeFrom="column">
                  <wp:posOffset>-85725</wp:posOffset>
                </wp:positionH>
                <wp:positionV relativeFrom="paragraph">
                  <wp:posOffset>123957</wp:posOffset>
                </wp:positionV>
                <wp:extent cx="7160260" cy="273050"/>
                <wp:effectExtent l="57150" t="19050" r="78740" b="88900"/>
                <wp:wrapNone/>
                <wp:docPr id="8" name="Prostokąt 8"/>
                <wp:cNvGraphicFramePr/>
                <a:graphic xmlns:a="http://schemas.openxmlformats.org/drawingml/2006/main">
                  <a:graphicData uri="http://schemas.microsoft.com/office/word/2010/wordprocessingShape">
                    <wps:wsp>
                      <wps:cNvSpPr/>
                      <wps:spPr>
                        <a:xfrm>
                          <a:off x="0" y="0"/>
                          <a:ext cx="7160260" cy="273050"/>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FC85FD8" w14:textId="77777777" w:rsidR="0000672B" w:rsidRPr="00373645" w:rsidRDefault="0000672B" w:rsidP="00B9665E">
                            <w:pPr>
                              <w:shd w:val="clear" w:color="auto" w:fill="A6A6A6" w:themeFill="background1" w:themeFillShade="A6"/>
                              <w:rPr>
                                <w:rFonts w:ascii="Arial Black" w:hAnsi="Arial Black"/>
                              </w:rPr>
                            </w:pPr>
                            <w:r>
                              <w:rPr>
                                <w:rFonts w:ascii="Arial Black" w:hAnsi="Arial Black"/>
                              </w:rPr>
                              <w:t>III. Hydroterapia – leczenie wodą</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67843" id="Prostokąt 8" o:spid="_x0000_s1029" style="position:absolute;left:0;text-align:left;margin-left:-6.75pt;margin-top:9.75pt;width:563.8pt;height:2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" fillcolor="#a5a5a5 [2092]" strokecolor="#be4b48">
                <v:shadow on="t" color="black" opacity="22937f" origin=",.5" offset="0,.63889mm"/>
                <v:textbox>
                  <w:txbxContent>
                    <w:p w14:paraId="0FC85FD8" w14:textId="77777777" w:rsidR="0000672B" w:rsidRPr="00373645" w:rsidRDefault="0000672B" w:rsidP="00B9665E">
                      <w:pPr>
                        <w:shd w:val="clear" w:color="auto" w:fill="A6A6A6" w:themeFill="background1" w:themeFillShade="A6"/>
                        <w:rPr>
                          <w:rFonts w:ascii="Arial Black" w:hAnsi="Arial Black"/>
                        </w:rPr>
                      </w:pPr>
                      <w:r>
                        <w:rPr>
                          <w:rFonts w:ascii="Arial Black" w:hAnsi="Arial Black"/>
                        </w:rPr>
                        <w:t>III. Hydroterapia – leczenie wodą</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026B5E07" w14:textId="77777777" w:rsidR="0000672B" w:rsidRDefault="0000672B" w:rsidP="0000672B">
      <w:pPr>
        <w:shd w:val="clear" w:color="auto" w:fill="FFFFFF"/>
        <w:spacing w:after="0" w:line="240" w:lineRule="auto"/>
        <w:jc w:val="both"/>
        <w:rPr>
          <w:rFonts w:ascii="Arial" w:eastAsia="Times New Roman" w:hAnsi="Arial" w:cs="Arial"/>
          <w:b/>
          <w:sz w:val="20"/>
          <w:szCs w:val="20"/>
          <w:lang w:eastAsia="pl-PL"/>
        </w:rPr>
      </w:pPr>
    </w:p>
    <w:p w14:paraId="6C02E32B" w14:textId="77777777" w:rsidR="0000672B" w:rsidRPr="00373645" w:rsidRDefault="0000672B" w:rsidP="0000672B">
      <w:pPr>
        <w:shd w:val="clear" w:color="auto" w:fill="FFFFFF"/>
        <w:spacing w:after="0" w:line="240" w:lineRule="auto"/>
        <w:jc w:val="both"/>
        <w:rPr>
          <w:rFonts w:ascii="Arial" w:eastAsia="Times New Roman" w:hAnsi="Arial" w:cs="Arial"/>
          <w:b/>
          <w:sz w:val="20"/>
          <w:szCs w:val="20"/>
          <w:lang w:eastAsia="pl-PL"/>
        </w:rPr>
      </w:pPr>
    </w:p>
    <w:p w14:paraId="491ADF61" w14:textId="77777777" w:rsidR="00CA21A3" w:rsidRDefault="00CA21A3" w:rsidP="0000672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14:paraId="45D1E468" w14:textId="697F0620"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1</w:t>
      </w:r>
      <w:r w:rsidR="0079275E">
        <w:rPr>
          <w:rFonts w:ascii="Arial" w:hAnsi="Arial" w:cs="Arial"/>
          <w:b/>
          <w:sz w:val="18"/>
          <w:szCs w:val="18"/>
        </w:rPr>
        <w:t>9</w:t>
      </w:r>
      <w:r w:rsidR="0000672B" w:rsidRPr="00E92B56">
        <w:rPr>
          <w:rFonts w:ascii="Arial" w:hAnsi="Arial" w:cs="Arial"/>
          <w:b/>
          <w:sz w:val="18"/>
          <w:szCs w:val="18"/>
        </w:rPr>
        <w:t xml:space="preserve">. Hydromasaż </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00672B" w:rsidRPr="00E92B56">
        <w:rPr>
          <w:rFonts w:ascii="Arial" w:hAnsi="Arial" w:cs="Arial"/>
          <w:b/>
          <w:sz w:val="18"/>
          <w:szCs w:val="18"/>
        </w:rPr>
        <w:t>3</w:t>
      </w:r>
      <w:r w:rsidR="00CA21A3">
        <w:rPr>
          <w:rFonts w:ascii="Arial" w:hAnsi="Arial" w:cs="Arial"/>
          <w:b/>
          <w:sz w:val="18"/>
          <w:szCs w:val="18"/>
        </w:rPr>
        <w:t>5</w:t>
      </w:r>
      <w:r w:rsidR="0000672B" w:rsidRPr="00E92B56">
        <w:rPr>
          <w:rFonts w:ascii="Arial" w:hAnsi="Arial" w:cs="Arial"/>
          <w:b/>
          <w:sz w:val="18"/>
          <w:szCs w:val="18"/>
        </w:rPr>
        <w:t xml:space="preserve">,00 PLN                                           </w:t>
      </w:r>
    </w:p>
    <w:p w14:paraId="20343709" w14:textId="77777777" w:rsidR="0000672B" w:rsidRPr="0079275E"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79275E">
        <w:rPr>
          <w:rFonts w:ascii="Arial" w:hAnsi="Arial" w:cs="Arial"/>
          <w:sz w:val="18"/>
          <w:szCs w:val="18"/>
        </w:rPr>
        <w:t>Masaż strumieniem wody zmieszanej z powietrzem wietrznym. Masująca woda odpręża, relaksuje i rozluźnia mięśnie, łagodzi ich bóle i skurcze oraz zwiększa ukrwienie. Głównymi wskaźnikami do stosowania tego zabiegu jest zmęczenie po intensywnej pracy, zaniki mięśniowe z bezczynności, przykurcze różnego pochodzenia.   * Automatyczny - koncentruje się na całym ciele i jego wszystkich częściach.* Sekwencyjny - koncentruje się tylko na niektórych częściach ciała lub jego partiach.</w:t>
      </w:r>
    </w:p>
    <w:p w14:paraId="0E30122A"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65358A15" w14:textId="595BDEBD" w:rsidR="0000672B" w:rsidRPr="00E92B56" w:rsidRDefault="0079275E"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20</w:t>
      </w:r>
      <w:r w:rsidR="0000672B" w:rsidRPr="00E92B56">
        <w:rPr>
          <w:rFonts w:ascii="Arial" w:hAnsi="Arial" w:cs="Arial"/>
          <w:b/>
          <w:sz w:val="18"/>
          <w:szCs w:val="18"/>
        </w:rPr>
        <w:t xml:space="preserve">. Masaż wirowy kończyn  górnych i dolnych </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CA21A3">
        <w:rPr>
          <w:rFonts w:ascii="Arial" w:hAnsi="Arial" w:cs="Arial"/>
          <w:b/>
          <w:sz w:val="18"/>
          <w:szCs w:val="18"/>
        </w:rPr>
        <w:t>20</w:t>
      </w:r>
      <w:r w:rsidR="0000672B" w:rsidRPr="00E92B56">
        <w:rPr>
          <w:rFonts w:ascii="Arial" w:hAnsi="Arial" w:cs="Arial"/>
          <w:b/>
          <w:sz w:val="18"/>
          <w:szCs w:val="18"/>
        </w:rPr>
        <w:t xml:space="preserve">,00 PLN  </w:t>
      </w:r>
    </w:p>
    <w:p w14:paraId="51FF23A4"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Kąpiel kończyn w ciepłej wodzie wprowadzonej w ruch wirowy przez specjalne urządzenie mechaniczne. Jest to łagodny masaż kojarzony z wpływem ciepła powodującym rozluźnienie tkanek, poprawia on ukrwienie i złagodzi ból. Stosowany jest w zaburzeniach krążenia w kończynach, w stanach pourazowych, chorobach stawów.</w:t>
      </w:r>
    </w:p>
    <w:p w14:paraId="44072684"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615D6AEC" w14:textId="76B0E048"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79275E">
        <w:rPr>
          <w:rFonts w:ascii="Arial" w:hAnsi="Arial" w:cs="Arial"/>
          <w:b/>
          <w:sz w:val="18"/>
          <w:szCs w:val="18"/>
        </w:rPr>
        <w:t>1</w:t>
      </w:r>
      <w:r w:rsidR="0000672B" w:rsidRPr="00E92B56">
        <w:rPr>
          <w:rFonts w:ascii="Arial" w:hAnsi="Arial" w:cs="Arial"/>
          <w:b/>
          <w:sz w:val="18"/>
          <w:szCs w:val="18"/>
        </w:rPr>
        <w:t>. Kąpiele 4-ro komorowe  (do 15 minut)</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CA21A3">
        <w:rPr>
          <w:rFonts w:ascii="Arial" w:hAnsi="Arial" w:cs="Arial"/>
          <w:b/>
          <w:sz w:val="18"/>
          <w:szCs w:val="18"/>
        </w:rPr>
        <w:t>20</w:t>
      </w:r>
      <w:r w:rsidR="0000672B" w:rsidRPr="00E92B56">
        <w:rPr>
          <w:rFonts w:ascii="Arial" w:hAnsi="Arial" w:cs="Arial"/>
          <w:b/>
          <w:sz w:val="18"/>
          <w:szCs w:val="18"/>
        </w:rPr>
        <w:t xml:space="preserve">,00 PLN                             </w:t>
      </w:r>
    </w:p>
    <w:p w14:paraId="57DBB8D3"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Jest to kąpiel elektryczna z użyciem prądu galwanicznego i w zależności od skierowania przepływu prądu możemy uzyskać efekt uspokajający lub pobudzający oraz w niewielkim stopniu wpływać na podwyższenie lub obniżenie ciśnienia tętniczego krwi.</w:t>
      </w:r>
    </w:p>
    <w:p w14:paraId="234E4F5F"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E47A563" w14:textId="60B5E045"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79275E">
        <w:rPr>
          <w:rFonts w:ascii="Arial" w:hAnsi="Arial" w:cs="Arial"/>
          <w:b/>
          <w:sz w:val="18"/>
          <w:szCs w:val="18"/>
        </w:rPr>
        <w:t>2</w:t>
      </w:r>
      <w:r w:rsidR="0000672B" w:rsidRPr="00E92B56">
        <w:rPr>
          <w:rFonts w:ascii="Arial" w:hAnsi="Arial" w:cs="Arial"/>
          <w:b/>
          <w:sz w:val="18"/>
          <w:szCs w:val="18"/>
        </w:rPr>
        <w:t>. Kąpiel perełkowa</w:t>
      </w:r>
      <w:r w:rsidR="00547FAD">
        <w:rPr>
          <w:rFonts w:ascii="Arial" w:hAnsi="Arial" w:cs="Arial"/>
          <w:b/>
          <w:sz w:val="18"/>
          <w:szCs w:val="18"/>
        </w:rPr>
        <w:t xml:space="preserve"> - ozonowa</w:t>
      </w:r>
      <w:r w:rsidR="00A64B86">
        <w:rPr>
          <w:rFonts w:ascii="Arial" w:hAnsi="Arial" w:cs="Arial"/>
          <w:b/>
          <w:sz w:val="18"/>
          <w:szCs w:val="18"/>
        </w:rPr>
        <w:t xml:space="preserve">  (do 15 minut)</w:t>
      </w:r>
      <w:r w:rsidR="00A64B86">
        <w:rPr>
          <w:rFonts w:ascii="Arial" w:hAnsi="Arial" w:cs="Arial"/>
          <w:b/>
          <w:sz w:val="18"/>
          <w:szCs w:val="18"/>
        </w:rPr>
        <w:tab/>
      </w:r>
      <w:r w:rsidR="00A64B86">
        <w:rPr>
          <w:rFonts w:ascii="Arial" w:hAnsi="Arial" w:cs="Arial"/>
          <w:b/>
          <w:sz w:val="18"/>
          <w:szCs w:val="18"/>
        </w:rPr>
        <w:tab/>
      </w:r>
      <w:r w:rsidR="00A64B86">
        <w:rPr>
          <w:rFonts w:ascii="Arial" w:hAnsi="Arial" w:cs="Arial"/>
          <w:b/>
          <w:sz w:val="18"/>
          <w:szCs w:val="18"/>
        </w:rPr>
        <w:tab/>
      </w:r>
      <w:r w:rsidR="00A64B8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CA21A3">
        <w:rPr>
          <w:rFonts w:ascii="Arial" w:hAnsi="Arial" w:cs="Arial"/>
          <w:b/>
          <w:sz w:val="18"/>
          <w:szCs w:val="18"/>
        </w:rPr>
        <w:t>3</w:t>
      </w:r>
      <w:r w:rsidR="00D61F5D">
        <w:rPr>
          <w:rFonts w:ascii="Arial" w:hAnsi="Arial" w:cs="Arial"/>
          <w:b/>
          <w:sz w:val="18"/>
          <w:szCs w:val="18"/>
        </w:rPr>
        <w:t>0</w:t>
      </w:r>
      <w:r w:rsidR="0000672B" w:rsidRPr="00E92B56">
        <w:rPr>
          <w:rFonts w:ascii="Arial" w:hAnsi="Arial" w:cs="Arial"/>
          <w:b/>
          <w:sz w:val="18"/>
          <w:szCs w:val="18"/>
        </w:rPr>
        <w:t xml:space="preserve">,00 PLN                                   </w:t>
      </w:r>
    </w:p>
    <w:p w14:paraId="6DA09171" w14:textId="77777777" w:rsidR="0000672B" w:rsidRPr="00E92B56" w:rsidRDefault="00D61F5D"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D61F5D">
        <w:rPr>
          <w:rFonts w:ascii="Arial" w:hAnsi="Arial" w:cs="Arial"/>
          <w:sz w:val="18"/>
          <w:szCs w:val="18"/>
        </w:rPr>
        <w:t xml:space="preserve">Kąpiel perełkowo-ozonowa to kąpiel w zwykłej wodzie, do której doprowadza się powietrze wzbogacone cząsteczkami ozonu. Celem zabiegu jest masowanie ciała zanurzonego w wodzie olbrzymią ilością pęcherzyków powietrza. </w:t>
      </w:r>
      <w:r>
        <w:rPr>
          <w:rFonts w:ascii="Arial" w:hAnsi="Arial" w:cs="Arial"/>
          <w:sz w:val="18"/>
          <w:szCs w:val="18"/>
        </w:rPr>
        <w:t>Kąpiel p</w:t>
      </w:r>
      <w:r w:rsidR="0000672B" w:rsidRPr="00E92B56">
        <w:rPr>
          <w:rFonts w:ascii="Arial" w:hAnsi="Arial" w:cs="Arial"/>
          <w:sz w:val="18"/>
          <w:szCs w:val="18"/>
        </w:rPr>
        <w:t>owoduje rozluźnienie ciała oraz daje uczucie odprężenia, zwiększa krążenie oraz poprawia przemianę materii.</w:t>
      </w:r>
    </w:p>
    <w:p w14:paraId="43F88B05"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30FA191B" w14:textId="3D38B44B"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79275E">
        <w:rPr>
          <w:rFonts w:ascii="Arial" w:hAnsi="Arial" w:cs="Arial"/>
          <w:b/>
          <w:sz w:val="18"/>
          <w:szCs w:val="18"/>
        </w:rPr>
        <w:t>3</w:t>
      </w:r>
      <w:r w:rsidR="0000672B" w:rsidRPr="00E92B56">
        <w:rPr>
          <w:rFonts w:ascii="Arial" w:hAnsi="Arial" w:cs="Arial"/>
          <w:b/>
          <w:sz w:val="18"/>
          <w:szCs w:val="18"/>
        </w:rPr>
        <w:t xml:space="preserve">. Kąpiel perełkowa </w:t>
      </w:r>
      <w:r w:rsidR="00A64B86">
        <w:rPr>
          <w:rFonts w:ascii="Arial" w:hAnsi="Arial" w:cs="Arial"/>
          <w:b/>
          <w:sz w:val="18"/>
          <w:szCs w:val="18"/>
        </w:rPr>
        <w:t xml:space="preserve">– ozonowa </w:t>
      </w:r>
      <w:r w:rsidR="0000672B" w:rsidRPr="00E92B56">
        <w:rPr>
          <w:rFonts w:ascii="Arial" w:hAnsi="Arial" w:cs="Arial"/>
          <w:b/>
          <w:sz w:val="18"/>
          <w:szCs w:val="18"/>
        </w:rPr>
        <w:t>z a</w:t>
      </w:r>
      <w:r w:rsidR="00A64B86">
        <w:rPr>
          <w:rFonts w:ascii="Arial" w:hAnsi="Arial" w:cs="Arial"/>
          <w:b/>
          <w:sz w:val="18"/>
          <w:szCs w:val="18"/>
        </w:rPr>
        <w:t xml:space="preserve">romaterapią  </w:t>
      </w:r>
      <w:r w:rsidR="00A64B86">
        <w:rPr>
          <w:rFonts w:ascii="Arial" w:hAnsi="Arial" w:cs="Arial"/>
          <w:b/>
          <w:sz w:val="18"/>
          <w:szCs w:val="18"/>
        </w:rPr>
        <w:tab/>
      </w:r>
      <w:r w:rsidR="00A64B8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CA21A3">
        <w:rPr>
          <w:rFonts w:ascii="Arial" w:hAnsi="Arial" w:cs="Arial"/>
          <w:b/>
          <w:sz w:val="18"/>
          <w:szCs w:val="18"/>
        </w:rPr>
        <w:t>3</w:t>
      </w:r>
      <w:r w:rsidR="0000672B" w:rsidRPr="00E92B56">
        <w:rPr>
          <w:rFonts w:ascii="Arial" w:hAnsi="Arial" w:cs="Arial"/>
          <w:b/>
          <w:sz w:val="18"/>
          <w:szCs w:val="18"/>
        </w:rPr>
        <w:t xml:space="preserve">0,00 PLN                </w:t>
      </w:r>
    </w:p>
    <w:p w14:paraId="05A1F5EE"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Olejki eteryczne dodane do kąpieli sprawiają, że uzyskujemy silniejsze efekty lecznicze oraz kąpiel staje się przyjemniejsza. Takie kąpiele odprężają, pobudzają, wzmacniają, wspomagają podczas okresów związanych z przeziębieniem. Temperatura kąpieli wodnej waha się w granicach 35-38 °C, zaś sama kąpiel aromatyczna trwa ok. 20 minut.</w:t>
      </w:r>
    </w:p>
    <w:p w14:paraId="31646C20" w14:textId="77777777" w:rsidR="0000672B"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A0F5173" w14:textId="355E8C84" w:rsidR="0000672B" w:rsidRPr="00CA21A3" w:rsidRDefault="00D61F5D"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Pr>
          <w:rFonts w:ascii="Arial" w:hAnsi="Arial" w:cs="Arial"/>
          <w:b/>
          <w:sz w:val="18"/>
          <w:szCs w:val="18"/>
        </w:rPr>
        <w:t>2</w:t>
      </w:r>
      <w:r w:rsidR="0079275E">
        <w:rPr>
          <w:rFonts w:ascii="Arial" w:hAnsi="Arial" w:cs="Arial"/>
          <w:b/>
          <w:sz w:val="18"/>
          <w:szCs w:val="18"/>
        </w:rPr>
        <w:t>4</w:t>
      </w:r>
      <w:r w:rsidR="00CA21A3">
        <w:rPr>
          <w:rFonts w:ascii="Arial" w:hAnsi="Arial" w:cs="Arial"/>
          <w:sz w:val="18"/>
          <w:szCs w:val="18"/>
        </w:rPr>
        <w:t xml:space="preserve">. </w:t>
      </w:r>
      <w:r w:rsidR="0000672B" w:rsidRPr="00E92B56">
        <w:rPr>
          <w:rFonts w:ascii="Arial" w:hAnsi="Arial" w:cs="Arial"/>
          <w:b/>
          <w:sz w:val="18"/>
          <w:szCs w:val="18"/>
        </w:rPr>
        <w:t xml:space="preserve">Natrysk płaszczowy (6 minut)  </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00672B" w:rsidRPr="00E92B56">
        <w:rPr>
          <w:rFonts w:ascii="Arial" w:hAnsi="Arial" w:cs="Arial"/>
          <w:b/>
          <w:sz w:val="18"/>
          <w:szCs w:val="18"/>
        </w:rPr>
        <w:t>20,00 PLN</w:t>
      </w:r>
    </w:p>
    <w:p w14:paraId="78B4829D"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Masuje, relaksuje i odpręża, poprawia odporność, przyspiesza przemianę materii, obniża ciśnienie krwi, poprawia wydolność krążenia obwodowego, zapobiega zakrzepowemu zapaleniu żył.</w:t>
      </w:r>
    </w:p>
    <w:p w14:paraId="4003B912"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1B8D5779" w14:textId="77777777" w:rsidR="001B53C3" w:rsidRPr="00E92B56" w:rsidRDefault="00F75C94" w:rsidP="000C365F">
      <w:pPr>
        <w:shd w:val="clear" w:color="auto" w:fill="FFFFFF"/>
        <w:spacing w:after="0" w:line="240" w:lineRule="auto"/>
        <w:jc w:val="both"/>
        <w:rPr>
          <w:rFonts w:ascii="Arial" w:eastAsia="Times New Roman" w:hAnsi="Arial" w:cs="Arial"/>
          <w:sz w:val="18"/>
          <w:szCs w:val="18"/>
          <w:lang w:eastAsia="pl-PL"/>
        </w:rPr>
      </w:pPr>
      <w:r>
        <w:rPr>
          <w:rFonts w:ascii="Arial" w:hAnsi="Arial" w:cs="Arial"/>
          <w:b/>
          <w:noProof/>
          <w:sz w:val="20"/>
          <w:szCs w:val="20"/>
          <w:lang w:eastAsia="pl-PL"/>
        </w:rPr>
        <mc:AlternateContent>
          <mc:Choice Requires="wps">
            <w:drawing>
              <wp:anchor distT="0" distB="0" distL="114300" distR="114300" simplePos="0" relativeHeight="251657728" behindDoc="0" locked="0" layoutInCell="1" allowOverlap="1" wp14:anchorId="2DC1ACDD" wp14:editId="7A116B5B">
                <wp:simplePos x="0" y="0"/>
                <wp:positionH relativeFrom="column">
                  <wp:posOffset>-50165</wp:posOffset>
                </wp:positionH>
                <wp:positionV relativeFrom="paragraph">
                  <wp:posOffset>124460</wp:posOffset>
                </wp:positionV>
                <wp:extent cx="7171690" cy="283845"/>
                <wp:effectExtent l="57150" t="19050" r="67310" b="97155"/>
                <wp:wrapNone/>
                <wp:docPr id="9" name="Prostokąt 9"/>
                <wp:cNvGraphicFramePr/>
                <a:graphic xmlns:a="http://schemas.openxmlformats.org/drawingml/2006/main">
                  <a:graphicData uri="http://schemas.microsoft.com/office/word/2010/wordprocessingShape">
                    <wps:wsp>
                      <wps:cNvSpPr/>
                      <wps:spPr>
                        <a:xfrm>
                          <a:off x="0" y="0"/>
                          <a:ext cx="7171690" cy="283845"/>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60F01E0A" w14:textId="77777777" w:rsidR="00AE1B9B" w:rsidRPr="00373645" w:rsidRDefault="00AE1B9B" w:rsidP="00B9665E">
                            <w:pPr>
                              <w:shd w:val="clear" w:color="auto" w:fill="A6A6A6" w:themeFill="background1" w:themeFillShade="A6"/>
                              <w:rPr>
                                <w:rFonts w:ascii="Arial Black" w:hAnsi="Arial Black"/>
                              </w:rPr>
                            </w:pPr>
                            <w:r>
                              <w:rPr>
                                <w:rFonts w:ascii="Arial Black" w:hAnsi="Arial Black"/>
                              </w:rPr>
                              <w:t>IV. Masaże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1ACDD" id="Prostokąt 9" o:spid="_x0000_s1030" style="position:absolute;left:0;text-align:left;margin-left:-3.95pt;margin-top:9.8pt;width:564.7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" fillcolor="#a5a5a5 [2092]" strokecolor="#be4b48">
                <v:shadow on="t" color="black" opacity="22937f" origin=",.5" offset="0,.63889mm"/>
                <v:textbox>
                  <w:txbxContent>
                    <w:p w14:paraId="60F01E0A" w14:textId="77777777" w:rsidR="00AE1B9B" w:rsidRPr="00373645" w:rsidRDefault="00AE1B9B" w:rsidP="00B9665E">
                      <w:pPr>
                        <w:shd w:val="clear" w:color="auto" w:fill="A6A6A6" w:themeFill="background1" w:themeFillShade="A6"/>
                        <w:rPr>
                          <w:rFonts w:ascii="Arial Black" w:hAnsi="Arial Black"/>
                        </w:rPr>
                      </w:pPr>
                      <w:r>
                        <w:rPr>
                          <w:rFonts w:ascii="Arial Black" w:hAnsi="Arial Black"/>
                        </w:rPr>
                        <w:t>IV. Masaże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186189B0" w14:textId="77777777" w:rsidR="00AE1B9B" w:rsidRDefault="00AE1B9B" w:rsidP="00AE1B9B">
      <w:pPr>
        <w:spacing w:after="0" w:line="240" w:lineRule="auto"/>
        <w:jc w:val="both"/>
        <w:rPr>
          <w:rFonts w:ascii="Arial" w:hAnsi="Arial" w:cs="Arial"/>
          <w:sz w:val="20"/>
          <w:szCs w:val="20"/>
        </w:rPr>
      </w:pPr>
    </w:p>
    <w:p w14:paraId="70EBD869" w14:textId="77777777" w:rsidR="00AE1B9B" w:rsidRPr="00695E5E" w:rsidRDefault="00AE1B9B" w:rsidP="00AE1B9B">
      <w:pPr>
        <w:spacing w:after="0" w:line="240" w:lineRule="auto"/>
        <w:jc w:val="both"/>
        <w:rPr>
          <w:rFonts w:ascii="Arial" w:hAnsi="Arial" w:cs="Arial"/>
          <w:sz w:val="20"/>
          <w:szCs w:val="20"/>
        </w:rPr>
      </w:pPr>
    </w:p>
    <w:p w14:paraId="22DA2C2F"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26DDBA41" w14:textId="3DF8B76D" w:rsidR="00AE1B9B" w:rsidRPr="00E92B56" w:rsidRDefault="001B53C3"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CA21A3">
        <w:rPr>
          <w:rFonts w:ascii="Arial" w:hAnsi="Arial" w:cs="Arial"/>
          <w:b/>
          <w:sz w:val="18"/>
          <w:szCs w:val="18"/>
        </w:rPr>
        <w:t>5</w:t>
      </w:r>
      <w:r w:rsidR="0007453F">
        <w:rPr>
          <w:rFonts w:ascii="Arial" w:hAnsi="Arial" w:cs="Arial"/>
          <w:b/>
          <w:sz w:val="18"/>
          <w:szCs w:val="18"/>
        </w:rPr>
        <w:t>. Fotel masujący (</w:t>
      </w:r>
      <w:r w:rsidR="00AE1B9B" w:rsidRPr="00E92B56">
        <w:rPr>
          <w:rFonts w:ascii="Arial" w:hAnsi="Arial" w:cs="Arial"/>
          <w:b/>
          <w:sz w:val="18"/>
          <w:szCs w:val="18"/>
        </w:rPr>
        <w:t xml:space="preserve">do 15 minut) </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07453F">
        <w:rPr>
          <w:rFonts w:ascii="Arial" w:hAnsi="Arial" w:cs="Arial"/>
          <w:b/>
          <w:sz w:val="18"/>
          <w:szCs w:val="18"/>
        </w:rPr>
        <w:t xml:space="preserve">              </w:t>
      </w:r>
      <w:r w:rsidR="00AE1B9B" w:rsidRPr="00E92B56">
        <w:rPr>
          <w:rFonts w:ascii="Arial" w:hAnsi="Arial" w:cs="Arial"/>
          <w:b/>
          <w:sz w:val="18"/>
          <w:szCs w:val="18"/>
        </w:rPr>
        <w:t xml:space="preserve">   </w:t>
      </w:r>
      <w:r w:rsidR="00AE1B9B">
        <w:rPr>
          <w:rFonts w:ascii="Arial" w:hAnsi="Arial" w:cs="Arial"/>
          <w:b/>
          <w:sz w:val="18"/>
          <w:szCs w:val="18"/>
        </w:rPr>
        <w:t xml:space="preserve"> </w:t>
      </w:r>
      <w:r w:rsidR="00CA21A3">
        <w:rPr>
          <w:rFonts w:ascii="Arial" w:hAnsi="Arial" w:cs="Arial"/>
          <w:b/>
          <w:sz w:val="18"/>
          <w:szCs w:val="18"/>
        </w:rPr>
        <w:t>10</w:t>
      </w:r>
      <w:r w:rsidR="00AE1B9B" w:rsidRPr="00E92B56">
        <w:rPr>
          <w:rFonts w:ascii="Arial" w:hAnsi="Arial" w:cs="Arial"/>
          <w:b/>
          <w:sz w:val="18"/>
          <w:szCs w:val="18"/>
        </w:rPr>
        <w:t xml:space="preserve">,00 PLN                 </w:t>
      </w:r>
    </w:p>
    <w:p w14:paraId="233F056A"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Fotel masujący ma wiele wbudowanych funkcji, dzięki którym wytwarzane są różne rodzaje wibracji:</w:t>
      </w:r>
    </w:p>
    <w:p w14:paraId="43BF7705"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Masaż wałkujący, który wpływa rozluźniająco na mięśnie i kręgosłup, a ponadto działa rozgrzewająco.</w:t>
      </w:r>
    </w:p>
    <w:p w14:paraId="2345C78C"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Masaż oklepujący, działa pozytywnie na krążenie, rozluźnia mięśnie.</w:t>
      </w:r>
    </w:p>
    <w:p w14:paraId="4704F956"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Masaż ugniatający pleców, likwiduje bóle pleców i poprawia krążenie.</w:t>
      </w:r>
    </w:p>
    <w:p w14:paraId="24DE29EA"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Masaż wibracyjny nóg i łydek, stymuluje mięśnie nóg, eliminuje zmęczenie mięśni.</w:t>
      </w:r>
    </w:p>
    <w:p w14:paraId="79FACF65" w14:textId="6DF5D245" w:rsidR="00AE1B9B"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 Masaż </w:t>
      </w:r>
      <w:proofErr w:type="spellStart"/>
      <w:r w:rsidRPr="00E92B56">
        <w:rPr>
          <w:rFonts w:ascii="Arial" w:hAnsi="Arial" w:cs="Arial"/>
          <w:sz w:val="18"/>
          <w:szCs w:val="18"/>
        </w:rPr>
        <w:t>shiatsu</w:t>
      </w:r>
      <w:proofErr w:type="spellEnd"/>
      <w:r w:rsidRPr="00E92B56">
        <w:rPr>
          <w:rFonts w:ascii="Arial" w:hAnsi="Arial" w:cs="Arial"/>
          <w:sz w:val="18"/>
          <w:szCs w:val="18"/>
        </w:rPr>
        <w:t>, polega na ucisku imitującym wykonywanie ucisku za pomocą opuszków palców.</w:t>
      </w:r>
    </w:p>
    <w:p w14:paraId="0A90A10C" w14:textId="77777777" w:rsidR="00CA21A3" w:rsidRDefault="00CA21A3"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25F34A48" w14:textId="77777777" w:rsidR="001B53C3" w:rsidRDefault="00972FE8" w:rsidP="001B53C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94080" behindDoc="0" locked="0" layoutInCell="1" allowOverlap="1" wp14:anchorId="0950706E" wp14:editId="6DF5F4DD">
                <wp:simplePos x="0" y="0"/>
                <wp:positionH relativeFrom="column">
                  <wp:posOffset>-80646</wp:posOffset>
                </wp:positionH>
                <wp:positionV relativeFrom="paragraph">
                  <wp:posOffset>102235</wp:posOffset>
                </wp:positionV>
                <wp:extent cx="7200265" cy="19050"/>
                <wp:effectExtent l="0" t="0" r="19685" b="19050"/>
                <wp:wrapNone/>
                <wp:docPr id="14" name="Łącznik prosty 14"/>
                <wp:cNvGraphicFramePr/>
                <a:graphic xmlns:a="http://schemas.openxmlformats.org/drawingml/2006/main">
                  <a:graphicData uri="http://schemas.microsoft.com/office/word/2010/wordprocessingShape">
                    <wps:wsp>
                      <wps:cNvCnPr/>
                      <wps:spPr>
                        <a:xfrm flipV="1">
                          <a:off x="0" y="0"/>
                          <a:ext cx="720026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89AEF" id="Łącznik prosty 14"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6.35pt,8.05pt" to="560.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" strokecolor="black [3040]"/>
            </w:pict>
          </mc:Fallback>
        </mc:AlternateContent>
      </w:r>
    </w:p>
    <w:p w14:paraId="017577EA" w14:textId="00A5F5AF" w:rsidR="001B53C3" w:rsidRPr="00E92B56" w:rsidRDefault="009E661B" w:rsidP="001B53C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95104" behindDoc="0" locked="0" layoutInCell="1" allowOverlap="1" wp14:anchorId="0FBFB860" wp14:editId="4910F88A">
                <wp:simplePos x="0" y="0"/>
                <wp:positionH relativeFrom="column">
                  <wp:posOffset>-80645</wp:posOffset>
                </wp:positionH>
                <wp:positionV relativeFrom="paragraph">
                  <wp:posOffset>-13335</wp:posOffset>
                </wp:positionV>
                <wp:extent cx="7212330" cy="9525"/>
                <wp:effectExtent l="0" t="0" r="26670" b="28575"/>
                <wp:wrapNone/>
                <wp:docPr id="15" name="Łącznik prosty 15"/>
                <wp:cNvGraphicFramePr/>
                <a:graphic xmlns:a="http://schemas.openxmlformats.org/drawingml/2006/main">
                  <a:graphicData uri="http://schemas.microsoft.com/office/word/2010/wordprocessingShape">
                    <wps:wsp>
                      <wps:cNvCnPr/>
                      <wps:spPr>
                        <a:xfrm flipV="1">
                          <a:off x="0" y="0"/>
                          <a:ext cx="72123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6C80E" id="Łącznik prosty 1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6.35pt,-1.05pt" to="56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" strokecolor="black [3040]"/>
            </w:pict>
          </mc:Fallback>
        </mc:AlternateContent>
      </w:r>
      <w:r w:rsidR="001B53C3">
        <w:rPr>
          <w:rFonts w:ascii="Arial" w:hAnsi="Arial" w:cs="Arial"/>
          <w:b/>
          <w:sz w:val="18"/>
          <w:szCs w:val="18"/>
        </w:rPr>
        <w:t>2</w:t>
      </w:r>
      <w:r w:rsidR="00CA21A3">
        <w:rPr>
          <w:rFonts w:ascii="Arial" w:hAnsi="Arial" w:cs="Arial"/>
          <w:b/>
          <w:sz w:val="18"/>
          <w:szCs w:val="18"/>
        </w:rPr>
        <w:t>6</w:t>
      </w:r>
      <w:r w:rsidR="001B53C3" w:rsidRPr="00E92B56">
        <w:rPr>
          <w:rFonts w:ascii="Arial" w:hAnsi="Arial" w:cs="Arial"/>
          <w:b/>
          <w:sz w:val="18"/>
          <w:szCs w:val="18"/>
        </w:rPr>
        <w:t xml:space="preserve">. </w:t>
      </w:r>
      <w:proofErr w:type="spellStart"/>
      <w:r w:rsidR="001B53C3" w:rsidRPr="00E92B56">
        <w:rPr>
          <w:rFonts w:ascii="Arial" w:hAnsi="Arial" w:cs="Arial"/>
          <w:b/>
          <w:sz w:val="18"/>
          <w:szCs w:val="18"/>
        </w:rPr>
        <w:t>Aquavibron</w:t>
      </w:r>
      <w:proofErr w:type="spellEnd"/>
      <w:r w:rsidR="001B53C3" w:rsidRPr="00E92B56">
        <w:rPr>
          <w:rFonts w:ascii="Arial" w:hAnsi="Arial" w:cs="Arial"/>
          <w:b/>
          <w:sz w:val="18"/>
          <w:szCs w:val="18"/>
        </w:rPr>
        <w:t xml:space="preserve"> (10 minut)</w:t>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t xml:space="preserve">    </w:t>
      </w:r>
      <w:r w:rsidR="001B53C3">
        <w:rPr>
          <w:rFonts w:ascii="Arial" w:hAnsi="Arial" w:cs="Arial"/>
          <w:b/>
          <w:sz w:val="18"/>
          <w:szCs w:val="18"/>
        </w:rPr>
        <w:t xml:space="preserve">  </w:t>
      </w:r>
      <w:r w:rsidR="00CA21A3">
        <w:rPr>
          <w:rFonts w:ascii="Arial" w:hAnsi="Arial" w:cs="Arial"/>
          <w:b/>
          <w:sz w:val="18"/>
          <w:szCs w:val="18"/>
        </w:rPr>
        <w:t>20</w:t>
      </w:r>
      <w:r w:rsidR="001B53C3" w:rsidRPr="00E92B56">
        <w:rPr>
          <w:rFonts w:ascii="Arial" w:hAnsi="Arial" w:cs="Arial"/>
          <w:b/>
          <w:sz w:val="18"/>
          <w:szCs w:val="18"/>
        </w:rPr>
        <w:t xml:space="preserve">,00 PLN                                          </w:t>
      </w:r>
    </w:p>
    <w:p w14:paraId="5B491C04" w14:textId="77777777" w:rsidR="009F258C" w:rsidRDefault="009F258C" w:rsidP="000F46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1285F1A0" w14:textId="0F701E5A" w:rsidR="00AE1B9B" w:rsidRDefault="001B53C3" w:rsidP="000F46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Zabieg polega na wykorzystaniu ciśnienia wody, która wprawia w drgania membranę masującą. Po zabiegu następuje poprawa turgoru i sprężystości skóry. W masowanych tkankach następuje rozszerzenie tętniczek, naczyń przedwłosowatych i otwarcie nieczynnych, rezerwowych naczyń włosowatych. Pobudza procesy przemiany materii.</w:t>
      </w:r>
    </w:p>
    <w:p w14:paraId="379341A5" w14:textId="77777777" w:rsidR="000F467F" w:rsidRDefault="000F467F" w:rsidP="00AE1B9B">
      <w:pPr>
        <w:spacing w:after="0" w:line="240" w:lineRule="auto"/>
        <w:rPr>
          <w:rFonts w:ascii="Arial" w:hAnsi="Arial" w:cs="Arial"/>
          <w:b/>
        </w:rPr>
      </w:pPr>
    </w:p>
    <w:p w14:paraId="47EA439F" w14:textId="77777777" w:rsidR="00CA21A3" w:rsidRDefault="00CA21A3" w:rsidP="00AE1B9B">
      <w:pPr>
        <w:spacing w:after="0" w:line="240" w:lineRule="auto"/>
        <w:rPr>
          <w:rFonts w:ascii="Arial" w:hAnsi="Arial" w:cs="Arial"/>
          <w:b/>
        </w:rPr>
      </w:pPr>
    </w:p>
    <w:p w14:paraId="652B5F9F" w14:textId="77777777" w:rsidR="000F467F" w:rsidRDefault="000F467F" w:rsidP="00AE1B9B">
      <w:pPr>
        <w:spacing w:after="0" w:line="240" w:lineRule="auto"/>
        <w:rPr>
          <w:rFonts w:ascii="Arial" w:hAnsi="Arial" w:cs="Arial"/>
          <w:b/>
        </w:rPr>
      </w:pPr>
      <w:r>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14:anchorId="2B1BB2C8" wp14:editId="60A664AB">
                <wp:simplePos x="0" y="0"/>
                <wp:positionH relativeFrom="column">
                  <wp:posOffset>-99695</wp:posOffset>
                </wp:positionH>
                <wp:positionV relativeFrom="paragraph">
                  <wp:posOffset>-3810</wp:posOffset>
                </wp:positionV>
                <wp:extent cx="7231380" cy="352425"/>
                <wp:effectExtent l="57150" t="38100" r="83820" b="104775"/>
                <wp:wrapNone/>
                <wp:docPr id="10" name="Prostokąt 10"/>
                <wp:cNvGraphicFramePr/>
                <a:graphic xmlns:a="http://schemas.openxmlformats.org/drawingml/2006/main">
                  <a:graphicData uri="http://schemas.microsoft.com/office/word/2010/wordprocessingShape">
                    <wps:wsp>
                      <wps:cNvSpPr/>
                      <wps:spPr>
                        <a:xfrm>
                          <a:off x="0" y="0"/>
                          <a:ext cx="7231380" cy="352425"/>
                        </a:xfrm>
                        <a:prstGeom prst="rect">
                          <a:avLst/>
                        </a:prstGeom>
                        <a:solidFill>
                          <a:schemeClr val="bg1">
                            <a:lumMod val="85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5D6EF84" w14:textId="77777777" w:rsidR="00AE1B9B" w:rsidRPr="00373645" w:rsidRDefault="00AE1B9B" w:rsidP="00AE1B9B">
                            <w:pPr>
                              <w:rPr>
                                <w:rFonts w:ascii="Arial Black" w:hAnsi="Arial Black"/>
                              </w:rPr>
                            </w:pPr>
                            <w:r>
                              <w:rPr>
                                <w:rFonts w:ascii="Arial Black" w:hAnsi="Arial Black"/>
                              </w:rPr>
                              <w:t xml:space="preserve">Masaż – leczniczy ręczny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BB2C8" id="Prostokąt 10" o:spid="_x0000_s1031" style="position:absolute;margin-left:-7.85pt;margin-top:-.3pt;width:569.4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" fillcolor="#d8d8d8 [2732]" strokecolor="#be4b48">
                <v:shadow on="t" color="black" opacity="24903f" origin=",.5" offset="0,.55556mm"/>
                <v:textbox>
                  <w:txbxContent>
                    <w:p w14:paraId="55D6EF84" w14:textId="77777777" w:rsidR="00AE1B9B" w:rsidRPr="00373645" w:rsidRDefault="00AE1B9B" w:rsidP="00AE1B9B">
                      <w:pPr>
                        <w:rPr>
                          <w:rFonts w:ascii="Arial Black" w:hAnsi="Arial Black"/>
                        </w:rPr>
                      </w:pPr>
                      <w:r>
                        <w:rPr>
                          <w:rFonts w:ascii="Arial Black" w:hAnsi="Arial Black"/>
                        </w:rPr>
                        <w:t xml:space="preserve">Masaż – leczniczy ręczny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4C0031F3" w14:textId="77777777" w:rsidR="00AE1B9B" w:rsidRDefault="00AE1B9B" w:rsidP="00AE1B9B">
      <w:pPr>
        <w:spacing w:after="0" w:line="240" w:lineRule="auto"/>
        <w:rPr>
          <w:rFonts w:ascii="Arial" w:hAnsi="Arial" w:cs="Arial"/>
          <w:b/>
        </w:rPr>
      </w:pPr>
    </w:p>
    <w:p w14:paraId="3E89134A" w14:textId="77777777" w:rsidR="000F467F" w:rsidRPr="000F467F" w:rsidRDefault="000F467F" w:rsidP="00AE1B9B">
      <w:pPr>
        <w:spacing w:after="0" w:line="240" w:lineRule="auto"/>
        <w:rPr>
          <w:rFonts w:ascii="Arial" w:hAnsi="Arial" w:cs="Arial"/>
          <w:b/>
        </w:rPr>
      </w:pPr>
    </w:p>
    <w:p w14:paraId="77DDB4E4" w14:textId="6CC6C66C" w:rsidR="009F258C" w:rsidRPr="009F258C" w:rsidRDefault="00D61F5D"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2</w:t>
      </w:r>
      <w:r w:rsidR="008E5B9D">
        <w:rPr>
          <w:rFonts w:ascii="Arial" w:hAnsi="Arial" w:cs="Arial"/>
          <w:b/>
          <w:sz w:val="18"/>
          <w:szCs w:val="18"/>
        </w:rPr>
        <w:t>7</w:t>
      </w:r>
      <w:r w:rsidR="00AE1B9B" w:rsidRPr="00E92B56">
        <w:rPr>
          <w:rFonts w:ascii="Arial" w:hAnsi="Arial" w:cs="Arial"/>
          <w:b/>
          <w:sz w:val="18"/>
          <w:szCs w:val="18"/>
        </w:rPr>
        <w:t>. Masaż klasyczny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AE1B9B" w:rsidRPr="00E92B56">
        <w:rPr>
          <w:rFonts w:ascii="Arial" w:hAnsi="Arial" w:cs="Arial"/>
          <w:b/>
          <w:sz w:val="18"/>
          <w:szCs w:val="18"/>
        </w:rPr>
        <w:t xml:space="preserve"> 35,00 PLN                                     </w:t>
      </w:r>
    </w:p>
    <w:p w14:paraId="7A722241" w14:textId="1EC49D92"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E92B56">
        <w:rPr>
          <w:rFonts w:ascii="Arial" w:hAnsi="Arial" w:cs="Arial"/>
          <w:sz w:val="18"/>
          <w:szCs w:val="18"/>
        </w:rPr>
        <w:t>Działanie masażu ręcznego polega głównie na poprawie miejscowego krążenia krwi i limfy, zwiększeniu sprężystości tkanek, działaniu rozluźniającym mięśnie, przeciwbólowym. Wywołuje również uczucie odprężenia.</w:t>
      </w:r>
    </w:p>
    <w:p w14:paraId="07991712" w14:textId="77777777" w:rsidR="00AB4075" w:rsidRDefault="00AB4075" w:rsidP="00AE1B9B">
      <w:pPr>
        <w:spacing w:after="0" w:line="240" w:lineRule="auto"/>
        <w:rPr>
          <w:rFonts w:ascii="Arial" w:hAnsi="Arial" w:cs="Arial"/>
          <w:sz w:val="20"/>
          <w:szCs w:val="20"/>
        </w:rPr>
      </w:pPr>
    </w:p>
    <w:p w14:paraId="1716BFF8" w14:textId="77777777" w:rsidR="00AE1B9B" w:rsidRDefault="00AE1B9B" w:rsidP="00AE1B9B">
      <w:pPr>
        <w:spacing w:after="0" w:line="240" w:lineRule="auto"/>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74624" behindDoc="0" locked="0" layoutInCell="1" allowOverlap="1" wp14:anchorId="6A70CEEF" wp14:editId="04BF865D">
                <wp:simplePos x="0" y="0"/>
                <wp:positionH relativeFrom="column">
                  <wp:posOffset>-97716</wp:posOffset>
                </wp:positionH>
                <wp:positionV relativeFrom="paragraph">
                  <wp:posOffset>125367</wp:posOffset>
                </wp:positionV>
                <wp:extent cx="7231957" cy="308758"/>
                <wp:effectExtent l="57150" t="38100" r="83820" b="91440"/>
                <wp:wrapNone/>
                <wp:docPr id="16" name="Prostokąt 16"/>
                <wp:cNvGraphicFramePr/>
                <a:graphic xmlns:a="http://schemas.openxmlformats.org/drawingml/2006/main">
                  <a:graphicData uri="http://schemas.microsoft.com/office/word/2010/wordprocessingShape">
                    <wps:wsp>
                      <wps:cNvSpPr/>
                      <wps:spPr>
                        <a:xfrm>
                          <a:off x="0" y="0"/>
                          <a:ext cx="7231957" cy="308758"/>
                        </a:xfrm>
                        <a:prstGeom prst="rect">
                          <a:avLst/>
                        </a:prstGeom>
                        <a:solidFill>
                          <a:schemeClr val="bg1">
                            <a:lumMod val="85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3991BFD" w14:textId="77777777" w:rsidR="00AE1B9B" w:rsidRPr="00202DDE" w:rsidRDefault="009B1C61" w:rsidP="00AE1B9B">
                            <w:pPr>
                              <w:rPr>
                                <w:rFonts w:ascii="Arial Black" w:hAnsi="Arial Black"/>
                              </w:rPr>
                            </w:pPr>
                            <w:r>
                              <w:rPr>
                                <w:rFonts w:ascii="Arial Black" w:hAnsi="Arial Black"/>
                              </w:rPr>
                              <w:t>Masaż limfatyczny ręczny</w:t>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0CEEF" id="Prostokąt 16" o:spid="_x0000_s1032" style="position:absolute;margin-left:-7.7pt;margin-top:9.85pt;width:569.4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" fillcolor="#d8d8d8 [2732]" strokecolor="#be4b48">
                <v:shadow on="t" color="black" opacity="24903f" origin=",.5" offset="0,.55556mm"/>
                <v:textbox>
                  <w:txbxContent>
                    <w:p w14:paraId="33991BFD" w14:textId="77777777" w:rsidR="00AE1B9B" w:rsidRPr="00202DDE" w:rsidRDefault="009B1C61" w:rsidP="00AE1B9B">
                      <w:pPr>
                        <w:rPr>
                          <w:rFonts w:ascii="Arial Black" w:hAnsi="Arial Black"/>
                        </w:rPr>
                      </w:pPr>
                      <w:r>
                        <w:rPr>
                          <w:rFonts w:ascii="Arial Black" w:hAnsi="Arial Black"/>
                        </w:rPr>
                        <w:t>Masaż limfatyczny ręczny</w:t>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r>
                      <w:r w:rsidR="00AE1B9B">
                        <w:rPr>
                          <w:rFonts w:ascii="Arial Black" w:hAnsi="Arial Black"/>
                        </w:rPr>
                        <w:tab/>
                        <w:t xml:space="preserve">  CENA</w:t>
                      </w:r>
                    </w:p>
                  </w:txbxContent>
                </v:textbox>
              </v:rect>
            </w:pict>
          </mc:Fallback>
        </mc:AlternateContent>
      </w:r>
    </w:p>
    <w:p w14:paraId="5ECF49EF" w14:textId="77777777" w:rsidR="00AE1B9B" w:rsidRDefault="00AE1B9B" w:rsidP="00AE1B9B">
      <w:pPr>
        <w:spacing w:after="0" w:line="240" w:lineRule="auto"/>
        <w:rPr>
          <w:rFonts w:ascii="Arial" w:hAnsi="Arial" w:cs="Arial"/>
          <w:sz w:val="20"/>
          <w:szCs w:val="20"/>
        </w:rPr>
      </w:pPr>
    </w:p>
    <w:p w14:paraId="5154428B" w14:textId="77777777" w:rsidR="00AE1B9B" w:rsidRDefault="00AE1B9B" w:rsidP="00AE1B9B">
      <w:pPr>
        <w:spacing w:after="0" w:line="240" w:lineRule="auto"/>
        <w:rPr>
          <w:rFonts w:ascii="Arial" w:hAnsi="Arial" w:cs="Arial"/>
          <w:sz w:val="20"/>
          <w:szCs w:val="20"/>
        </w:rPr>
      </w:pPr>
    </w:p>
    <w:p w14:paraId="2889BDD7" w14:textId="77777777" w:rsidR="00AE1B9B" w:rsidRDefault="00AE1B9B" w:rsidP="00AE1B9B">
      <w:pPr>
        <w:spacing w:after="0" w:line="240" w:lineRule="auto"/>
        <w:rPr>
          <w:rFonts w:ascii="Arial" w:hAnsi="Arial" w:cs="Arial"/>
          <w:b/>
          <w:sz w:val="20"/>
          <w:szCs w:val="20"/>
        </w:rPr>
      </w:pPr>
    </w:p>
    <w:p w14:paraId="4744B7CC" w14:textId="0B7CFB83" w:rsidR="00AE1B9B" w:rsidRPr="00E92B56" w:rsidRDefault="008E5B9D"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28</w:t>
      </w:r>
      <w:r w:rsidR="00AE1B9B" w:rsidRPr="00E92B56">
        <w:rPr>
          <w:rFonts w:ascii="Arial" w:hAnsi="Arial" w:cs="Arial"/>
          <w:b/>
          <w:sz w:val="18"/>
          <w:szCs w:val="18"/>
        </w:rPr>
        <w:t>. M</w:t>
      </w:r>
      <w:r w:rsidR="009037FB">
        <w:rPr>
          <w:rFonts w:ascii="Arial" w:hAnsi="Arial" w:cs="Arial"/>
          <w:b/>
          <w:sz w:val="18"/>
          <w:szCs w:val="18"/>
        </w:rPr>
        <w:t>asaż limfatyczny ręczny</w:t>
      </w:r>
      <w:r w:rsidR="009037FB">
        <w:rPr>
          <w:rFonts w:ascii="Arial" w:hAnsi="Arial" w:cs="Arial"/>
          <w:b/>
          <w:sz w:val="18"/>
          <w:szCs w:val="18"/>
        </w:rPr>
        <w:tab/>
        <w:t xml:space="preserve">       </w:t>
      </w:r>
      <w:r w:rsidR="0007453F">
        <w:rPr>
          <w:rFonts w:ascii="Arial" w:hAnsi="Arial" w:cs="Arial"/>
          <w:b/>
          <w:sz w:val="18"/>
          <w:szCs w:val="18"/>
        </w:rPr>
        <w:t xml:space="preserve"> (</w:t>
      </w:r>
      <w:r>
        <w:rPr>
          <w:rFonts w:ascii="Arial" w:hAnsi="Arial" w:cs="Arial"/>
          <w:b/>
          <w:sz w:val="18"/>
          <w:szCs w:val="18"/>
        </w:rPr>
        <w:t>3</w:t>
      </w:r>
      <w:r w:rsidR="00AE1B9B" w:rsidRPr="00E92B56">
        <w:rPr>
          <w:rFonts w:ascii="Arial" w:hAnsi="Arial" w:cs="Arial"/>
          <w:b/>
          <w:sz w:val="18"/>
          <w:szCs w:val="18"/>
        </w:rPr>
        <w:t>0 min</w:t>
      </w:r>
      <w:r>
        <w:rPr>
          <w:rFonts w:ascii="Arial" w:hAnsi="Arial" w:cs="Arial"/>
          <w:b/>
          <w:sz w:val="18"/>
          <w:szCs w:val="18"/>
        </w:rPr>
        <w:t>ut</w:t>
      </w:r>
      <w:r w:rsidR="00AE1B9B" w:rsidRPr="00E92B56">
        <w:rPr>
          <w:rFonts w:ascii="Arial" w:hAnsi="Arial" w:cs="Arial"/>
          <w:b/>
          <w:sz w:val="18"/>
          <w:szCs w:val="18"/>
        </w:rPr>
        <w:t xml:space="preserve">)      </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Pr>
          <w:rFonts w:ascii="Arial" w:hAnsi="Arial" w:cs="Arial"/>
          <w:b/>
          <w:sz w:val="18"/>
          <w:szCs w:val="18"/>
        </w:rPr>
        <w:t xml:space="preserve">                            40</w:t>
      </w:r>
      <w:r w:rsidR="00AE1B9B" w:rsidRPr="00E92B56">
        <w:rPr>
          <w:rFonts w:ascii="Arial" w:hAnsi="Arial" w:cs="Arial"/>
          <w:b/>
          <w:sz w:val="18"/>
          <w:szCs w:val="18"/>
        </w:rPr>
        <w:t>,00 PLN</w:t>
      </w:r>
    </w:p>
    <w:p w14:paraId="25D09F7A" w14:textId="3659A700" w:rsidR="00AE1B9B" w:rsidRPr="009F258C" w:rsidRDefault="009B1C61" w:rsidP="009F258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sz w:val="18"/>
          <w:szCs w:val="18"/>
        </w:rPr>
        <w:t>Z</w:t>
      </w:r>
      <w:r w:rsidRPr="009B1C61">
        <w:rPr>
          <w:rFonts w:ascii="Arial" w:hAnsi="Arial" w:cs="Arial"/>
          <w:sz w:val="18"/>
          <w:szCs w:val="18"/>
        </w:rPr>
        <w:t>abieg fizjoterapeutyczny, podczas którego zastosowywane są specjalne chwyty w formie powolnych ruchów okrężnych dłoni o dużej powierzchni i bardzo małej sile nacisku</w:t>
      </w:r>
      <w:r>
        <w:rPr>
          <w:rFonts w:ascii="Arial" w:hAnsi="Arial" w:cs="Arial"/>
          <w:sz w:val="18"/>
          <w:szCs w:val="18"/>
        </w:rPr>
        <w:t>.</w:t>
      </w:r>
      <w:r w:rsidRPr="009B1C61">
        <w:rPr>
          <w:rFonts w:ascii="Arial" w:hAnsi="Arial" w:cs="Arial"/>
          <w:sz w:val="18"/>
          <w:szCs w:val="18"/>
        </w:rPr>
        <w:t xml:space="preserve"> </w:t>
      </w:r>
      <w:r>
        <w:rPr>
          <w:rFonts w:ascii="Arial" w:hAnsi="Arial" w:cs="Arial"/>
          <w:sz w:val="18"/>
          <w:szCs w:val="18"/>
        </w:rPr>
        <w:t>P</w:t>
      </w:r>
      <w:r w:rsidRPr="009B1C61">
        <w:rPr>
          <w:rFonts w:ascii="Arial" w:hAnsi="Arial" w:cs="Arial"/>
          <w:sz w:val="18"/>
          <w:szCs w:val="18"/>
        </w:rPr>
        <w:t>obudza krążenie krwi, zmniejsza obrzęki kończyn, us</w:t>
      </w:r>
      <w:r>
        <w:rPr>
          <w:rFonts w:ascii="Arial" w:hAnsi="Arial" w:cs="Arial"/>
          <w:sz w:val="18"/>
          <w:szCs w:val="18"/>
        </w:rPr>
        <w:t>uwa z organizmu zbędne produkty</w:t>
      </w:r>
      <w:r w:rsidRPr="009B1C61">
        <w:rPr>
          <w:rFonts w:ascii="Arial" w:hAnsi="Arial" w:cs="Arial"/>
          <w:sz w:val="18"/>
          <w:szCs w:val="18"/>
        </w:rPr>
        <w:t xml:space="preserve"> przemiany materii, redukuje cellulit, oczyszcza organizm, ujędrnia i uelastycznia skórę, usprawnia przepływ chłonki w układzie chłonnym.</w:t>
      </w:r>
      <w:r w:rsidRPr="009B1C61">
        <w:rPr>
          <w:rFonts w:ascii="Arial" w:hAnsi="Arial" w:cs="Arial"/>
          <w:sz w:val="18"/>
          <w:szCs w:val="18"/>
        </w:rPr>
        <w:br/>
      </w:r>
    </w:p>
    <w:p w14:paraId="55542E09" w14:textId="77777777" w:rsidR="004179E5" w:rsidRDefault="004179E5" w:rsidP="00AE1B9B">
      <w:pPr>
        <w:spacing w:after="0" w:line="240" w:lineRule="auto"/>
        <w:rPr>
          <w:rFonts w:ascii="Arial" w:hAnsi="Arial" w:cs="Arial"/>
          <w:b/>
          <w:sz w:val="20"/>
          <w:szCs w:val="20"/>
        </w:rPr>
      </w:pPr>
    </w:p>
    <w:p w14:paraId="6784F6C5" w14:textId="77777777" w:rsidR="00AE1B9B" w:rsidRDefault="00AE1B9B" w:rsidP="00AE1B9B">
      <w:pPr>
        <w:spacing w:after="0" w:line="240" w:lineRule="auto"/>
        <w:rPr>
          <w:rFonts w:ascii="Arial" w:hAnsi="Arial" w:cs="Arial"/>
          <w:b/>
          <w:sz w:val="20"/>
          <w:szCs w:val="20"/>
        </w:rPr>
      </w:pPr>
      <w:r>
        <w:rPr>
          <w:rFonts w:ascii="Arial" w:hAnsi="Arial" w:cs="Arial"/>
          <w:b/>
          <w:noProof/>
          <w:sz w:val="20"/>
          <w:szCs w:val="20"/>
          <w:lang w:eastAsia="pl-PL"/>
        </w:rPr>
        <mc:AlternateContent>
          <mc:Choice Requires="wps">
            <w:drawing>
              <wp:anchor distT="0" distB="0" distL="114300" distR="114300" simplePos="0" relativeHeight="251673600" behindDoc="0" locked="0" layoutInCell="1" allowOverlap="1" wp14:anchorId="4292419A" wp14:editId="7FEB840A">
                <wp:simplePos x="0" y="0"/>
                <wp:positionH relativeFrom="column">
                  <wp:posOffset>-97716</wp:posOffset>
                </wp:positionH>
                <wp:positionV relativeFrom="paragraph">
                  <wp:posOffset>106894</wp:posOffset>
                </wp:positionV>
                <wp:extent cx="7220082" cy="308758"/>
                <wp:effectExtent l="57150" t="19050" r="76200" b="91440"/>
                <wp:wrapNone/>
                <wp:docPr id="11" name="Prostokąt 11"/>
                <wp:cNvGraphicFramePr/>
                <a:graphic xmlns:a="http://schemas.openxmlformats.org/drawingml/2006/main">
                  <a:graphicData uri="http://schemas.microsoft.com/office/word/2010/wordprocessingShape">
                    <wps:wsp>
                      <wps:cNvSpPr/>
                      <wps:spPr>
                        <a:xfrm>
                          <a:off x="0" y="0"/>
                          <a:ext cx="7220082" cy="308758"/>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3AF4415" w14:textId="77777777" w:rsidR="00AE1B9B" w:rsidRPr="00157AC6" w:rsidRDefault="00AE1B9B" w:rsidP="00B9665E">
                            <w:pPr>
                              <w:shd w:val="clear" w:color="auto" w:fill="A6A6A6" w:themeFill="background1" w:themeFillShade="A6"/>
                              <w:rPr>
                                <w:rFonts w:ascii="Arial Black" w:hAnsi="Arial Black"/>
                              </w:rPr>
                            </w:pPr>
                            <w:r>
                              <w:rPr>
                                <w:rFonts w:ascii="Arial Black" w:hAnsi="Arial Black"/>
                              </w:rPr>
                              <w:t>V. Fizykoterapia – Elektroterapia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419A" id="Prostokąt 11" o:spid="_x0000_s1033" style="position:absolute;margin-left:-7.7pt;margin-top:8.4pt;width:568.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" fillcolor="#a5a5a5 [2092]" strokecolor="#be4b48">
                <v:shadow on="t" color="black" opacity="22937f" origin=",.5" offset="0,.63889mm"/>
                <v:textbox>
                  <w:txbxContent>
                    <w:p w14:paraId="33AF4415" w14:textId="77777777" w:rsidR="00AE1B9B" w:rsidRPr="00157AC6" w:rsidRDefault="00AE1B9B" w:rsidP="00B9665E">
                      <w:pPr>
                        <w:shd w:val="clear" w:color="auto" w:fill="A6A6A6" w:themeFill="background1" w:themeFillShade="A6"/>
                        <w:rPr>
                          <w:rFonts w:ascii="Arial Black" w:hAnsi="Arial Black"/>
                        </w:rPr>
                      </w:pPr>
                      <w:r>
                        <w:rPr>
                          <w:rFonts w:ascii="Arial Black" w:hAnsi="Arial Black"/>
                        </w:rPr>
                        <w:t>V. Fizykoterapia – Elektroterapia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72FBC4F8" w14:textId="77777777" w:rsidR="00AE1B9B" w:rsidRPr="00373645" w:rsidRDefault="00AE1B9B" w:rsidP="00AE1B9B">
      <w:pPr>
        <w:spacing w:after="0" w:line="240" w:lineRule="auto"/>
        <w:rPr>
          <w:rFonts w:ascii="Arial" w:hAnsi="Arial" w:cs="Arial"/>
          <w:b/>
          <w:sz w:val="20"/>
          <w:szCs w:val="20"/>
        </w:rPr>
      </w:pPr>
    </w:p>
    <w:p w14:paraId="3FC06364" w14:textId="77777777" w:rsidR="00AE1B9B" w:rsidRDefault="00AE1B9B" w:rsidP="00AE1B9B">
      <w:pPr>
        <w:spacing w:after="0" w:line="240" w:lineRule="auto"/>
      </w:pPr>
    </w:p>
    <w:p w14:paraId="52B1D290" w14:textId="77777777" w:rsidR="00AE1B9B" w:rsidRDefault="00AE1B9B"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14:paraId="0AE7B2FC" w14:textId="2A6D0BFA" w:rsidR="00AE1B9B" w:rsidRPr="00E92B56" w:rsidRDefault="004179E5"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29</w:t>
      </w:r>
      <w:r w:rsidR="00AE1B9B" w:rsidRPr="00E92B56">
        <w:rPr>
          <w:rFonts w:ascii="Arial" w:hAnsi="Arial" w:cs="Arial"/>
          <w:b/>
          <w:sz w:val="18"/>
          <w:szCs w:val="18"/>
        </w:rPr>
        <w:t>.</w:t>
      </w:r>
      <w:r w:rsidR="00AE1B9B" w:rsidRPr="00E92B56">
        <w:rPr>
          <w:sz w:val="18"/>
          <w:szCs w:val="18"/>
        </w:rPr>
        <w:t xml:space="preserve"> </w:t>
      </w:r>
      <w:r w:rsidR="00AE1B9B" w:rsidRPr="00E92B56">
        <w:rPr>
          <w:rFonts w:ascii="Arial" w:hAnsi="Arial" w:cs="Arial"/>
          <w:b/>
          <w:sz w:val="18"/>
          <w:szCs w:val="18"/>
        </w:rPr>
        <w:t>Prądy Diadynamiczne (do 1</w:t>
      </w:r>
      <w:r>
        <w:rPr>
          <w:rFonts w:ascii="Arial" w:hAnsi="Arial" w:cs="Arial"/>
          <w:b/>
          <w:sz w:val="18"/>
          <w:szCs w:val="18"/>
        </w:rPr>
        <w:t>0</w:t>
      </w:r>
      <w:r w:rsidR="00AE1B9B" w:rsidRPr="00E92B56">
        <w:rPr>
          <w:rFonts w:ascii="Arial" w:hAnsi="Arial" w:cs="Arial"/>
          <w:b/>
          <w:sz w:val="18"/>
          <w:szCs w:val="18"/>
        </w:rPr>
        <w:t xml:space="preserve">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AE1B9B" w:rsidRPr="00E92B56">
        <w:rPr>
          <w:rFonts w:ascii="Arial" w:hAnsi="Arial" w:cs="Arial"/>
          <w:b/>
          <w:sz w:val="18"/>
          <w:szCs w:val="18"/>
        </w:rPr>
        <w:t>1</w:t>
      </w:r>
      <w:r>
        <w:rPr>
          <w:rFonts w:ascii="Arial" w:hAnsi="Arial" w:cs="Arial"/>
          <w:b/>
          <w:sz w:val="18"/>
          <w:szCs w:val="18"/>
        </w:rPr>
        <w:t>2</w:t>
      </w:r>
      <w:r w:rsidR="00AE1B9B" w:rsidRPr="00E92B56">
        <w:rPr>
          <w:rFonts w:ascii="Arial" w:hAnsi="Arial" w:cs="Arial"/>
          <w:b/>
          <w:sz w:val="18"/>
          <w:szCs w:val="18"/>
        </w:rPr>
        <w:t xml:space="preserve">,00 PLN                             </w:t>
      </w:r>
    </w:p>
    <w:p w14:paraId="0F6CBB8E" w14:textId="77777777" w:rsidR="009F258C" w:rsidRDefault="009F258C"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75CA2AC3" w14:textId="0F717A4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Podczas zabiegu wykorzystuje się prądy impulsowe złożone. Prądy diadynamiczne stosuje się przede wszystkim w celach przeciwbólowych i rozkurczowych oraz zwiększenia przekrwienia tkanek.</w:t>
      </w:r>
    </w:p>
    <w:p w14:paraId="67D76409"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14:paraId="4D25AE5F" w14:textId="0CEBCC2C" w:rsidR="00AE1B9B" w:rsidRPr="00E92B56" w:rsidRDefault="00D61F5D"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3</w:t>
      </w:r>
      <w:r w:rsidR="004179E5">
        <w:rPr>
          <w:rFonts w:ascii="Arial" w:hAnsi="Arial" w:cs="Arial"/>
          <w:b/>
          <w:sz w:val="18"/>
          <w:szCs w:val="18"/>
        </w:rPr>
        <w:t>0</w:t>
      </w:r>
      <w:r w:rsidR="00AE1B9B" w:rsidRPr="00E92B56">
        <w:rPr>
          <w:rFonts w:ascii="Arial" w:hAnsi="Arial" w:cs="Arial"/>
          <w:b/>
          <w:sz w:val="18"/>
          <w:szCs w:val="18"/>
        </w:rPr>
        <w:t>. Jonoforeza (do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PLN                                                 </w:t>
      </w:r>
    </w:p>
    <w:p w14:paraId="69B5525F" w14:textId="77777777" w:rsidR="009F258C" w:rsidRDefault="009F258C"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99F4B14" w14:textId="5963EE2E"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Zabieg polega na wprowadzaniu jonów leków do tkanek za pomocą prądu galwanicznego. Ma działanie przeciwbólowe, likwiduje procesy zapalne, zmniejsza odczyny bliznowate skóry. Zabieg skuteczny w odmrozinach skóry i neuralgiach. </w:t>
      </w:r>
    </w:p>
    <w:p w14:paraId="2F100C91"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15BEE966" w14:textId="5116DCA5" w:rsidR="00AE1B9B" w:rsidRPr="00E92B56" w:rsidRDefault="00D61F5D"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4179E5">
        <w:rPr>
          <w:rFonts w:ascii="Arial" w:hAnsi="Arial" w:cs="Arial"/>
          <w:b/>
          <w:sz w:val="18"/>
          <w:szCs w:val="18"/>
        </w:rPr>
        <w:t>1</w:t>
      </w:r>
      <w:r w:rsidR="00AE1B9B" w:rsidRPr="00E92B56">
        <w:rPr>
          <w:rFonts w:ascii="Arial" w:hAnsi="Arial" w:cs="Arial"/>
          <w:b/>
          <w:sz w:val="18"/>
          <w:szCs w:val="18"/>
        </w:rPr>
        <w:t xml:space="preserve">. Prądy </w:t>
      </w:r>
      <w:proofErr w:type="spellStart"/>
      <w:r w:rsidR="00AE1B9B" w:rsidRPr="00E92B56">
        <w:rPr>
          <w:rFonts w:ascii="Arial" w:hAnsi="Arial" w:cs="Arial"/>
          <w:b/>
          <w:sz w:val="18"/>
          <w:szCs w:val="18"/>
        </w:rPr>
        <w:t>Träberta</w:t>
      </w:r>
      <w:proofErr w:type="spellEnd"/>
      <w:r w:rsidR="00AE1B9B" w:rsidRPr="00E92B56">
        <w:rPr>
          <w:rFonts w:ascii="Arial" w:hAnsi="Arial" w:cs="Arial"/>
          <w:b/>
          <w:sz w:val="18"/>
          <w:szCs w:val="18"/>
        </w:rPr>
        <w:t xml:space="preserve"> (do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PLN                                  </w:t>
      </w:r>
    </w:p>
    <w:p w14:paraId="04928912" w14:textId="77777777" w:rsidR="009F258C" w:rsidRDefault="009F258C"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580CB5E9" w14:textId="6C25E36C"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Działają </w:t>
      </w:r>
      <w:r w:rsidR="00B9665E">
        <w:rPr>
          <w:rFonts w:ascii="Arial" w:hAnsi="Arial" w:cs="Arial"/>
          <w:sz w:val="18"/>
          <w:szCs w:val="18"/>
        </w:rPr>
        <w:t>rozluźniająco na mięśnie przykrę</w:t>
      </w:r>
      <w:r w:rsidRPr="00E92B56">
        <w:rPr>
          <w:rFonts w:ascii="Arial" w:hAnsi="Arial" w:cs="Arial"/>
          <w:sz w:val="18"/>
          <w:szCs w:val="18"/>
        </w:rPr>
        <w:t>gosłupowe, hamują przewodzenie bólu. Prądy te stosuje się w różnych zespołach bólowych i zanurzeniowych krążenia obwodowego. Wskazania: nerwobóle , mięśniobóle, zmiany zwyrodnieniowe stawów kończyn i kręgosłupa, stany po urazach stawów i mięśni zaparcia, zaburzenia krążenia obwodowego.</w:t>
      </w:r>
    </w:p>
    <w:p w14:paraId="7AAB8CE6"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22494AEB" w14:textId="3E61E122" w:rsidR="00AE1B9B" w:rsidRPr="00E92B56" w:rsidRDefault="00D61F5D"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4179E5">
        <w:rPr>
          <w:rFonts w:ascii="Arial" w:hAnsi="Arial" w:cs="Arial"/>
          <w:b/>
          <w:sz w:val="18"/>
          <w:szCs w:val="18"/>
        </w:rPr>
        <w:t>2</w:t>
      </w:r>
      <w:r w:rsidR="00AE1B9B" w:rsidRPr="00E92B56">
        <w:rPr>
          <w:rFonts w:ascii="Arial" w:hAnsi="Arial" w:cs="Arial"/>
          <w:b/>
          <w:sz w:val="18"/>
          <w:szCs w:val="18"/>
        </w:rPr>
        <w:t xml:space="preserve">. Prądy </w:t>
      </w:r>
      <w:proofErr w:type="spellStart"/>
      <w:r w:rsidR="00AE1B9B" w:rsidRPr="00E92B56">
        <w:rPr>
          <w:rFonts w:ascii="Arial" w:hAnsi="Arial" w:cs="Arial"/>
          <w:b/>
          <w:sz w:val="18"/>
          <w:szCs w:val="18"/>
        </w:rPr>
        <w:t>Kotza</w:t>
      </w:r>
      <w:proofErr w:type="spellEnd"/>
      <w:r w:rsidR="00AE1B9B" w:rsidRPr="00E92B56">
        <w:rPr>
          <w:rFonts w:ascii="Arial" w:hAnsi="Arial" w:cs="Arial"/>
          <w:b/>
          <w:sz w:val="18"/>
          <w:szCs w:val="18"/>
        </w:rPr>
        <w:t xml:space="preserve"> (do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PLN                                                </w:t>
      </w:r>
    </w:p>
    <w:p w14:paraId="339AA58B" w14:textId="77777777" w:rsidR="009F258C" w:rsidRDefault="009F258C"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70CBDA7B" w14:textId="04A11B22"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Wskazania: zaniki mięśniowe z unieruchomienia, trening mięśniowy, porażenia obwodowe mniejszego stopnia, stymulacja mięśni stymulacja zrostu kostnego, przeciwbólowe , wspomagania treningu siłowego lub wytrzymałościowego mięśni</w:t>
      </w:r>
    </w:p>
    <w:p w14:paraId="57899AF7"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uszkodzenie przewodzenia nerwowego.</w:t>
      </w:r>
    </w:p>
    <w:p w14:paraId="550AE05A"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1D4DC8BF" w14:textId="24AE4D92" w:rsidR="00AE1B9B" w:rsidRPr="00E92B56" w:rsidRDefault="00D61F5D"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4179E5">
        <w:rPr>
          <w:rFonts w:ascii="Arial" w:hAnsi="Arial" w:cs="Arial"/>
          <w:b/>
          <w:sz w:val="18"/>
          <w:szCs w:val="18"/>
        </w:rPr>
        <w:t>3</w:t>
      </w:r>
      <w:r w:rsidR="00AE1B9B" w:rsidRPr="00E92B56">
        <w:rPr>
          <w:rFonts w:ascii="Arial" w:hAnsi="Arial" w:cs="Arial"/>
          <w:b/>
          <w:sz w:val="18"/>
          <w:szCs w:val="18"/>
        </w:rPr>
        <w:t xml:space="preserve">. Prądy </w:t>
      </w:r>
      <w:proofErr w:type="spellStart"/>
      <w:r w:rsidR="00AE1B9B" w:rsidRPr="00E92B56">
        <w:rPr>
          <w:rFonts w:ascii="Arial" w:hAnsi="Arial" w:cs="Arial"/>
          <w:b/>
          <w:sz w:val="18"/>
          <w:szCs w:val="18"/>
        </w:rPr>
        <w:t>Tens</w:t>
      </w:r>
      <w:proofErr w:type="spellEnd"/>
      <w:r w:rsidR="00AE1B9B" w:rsidRPr="00E92B56">
        <w:rPr>
          <w:rFonts w:ascii="Arial" w:hAnsi="Arial" w:cs="Arial"/>
          <w:b/>
          <w:sz w:val="18"/>
          <w:szCs w:val="18"/>
        </w:rPr>
        <w:t xml:space="preserve"> (do 15 minut)  </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PLN                                                </w:t>
      </w:r>
    </w:p>
    <w:p w14:paraId="4007C7B1" w14:textId="77777777" w:rsidR="009F258C" w:rsidRDefault="009F258C"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4C1AF804" w14:textId="4ECD9631" w:rsidR="00AE1B9B"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To przezskórna stymulacja nerwów. Blokuje bodźce i pobudza organizm do wydzielenia endorfin (tzw. hormon szczęścia). TENS znajduje również zastosowanie w terapii trudno gojących się ran i owrzodzeń. Wskazania:  uśmierzenie bólów mięśniowych, pourazowych, nerwobóli, zaburzenia zrostu kostnego, stymulacja mięśni szkieletowych.</w:t>
      </w:r>
    </w:p>
    <w:p w14:paraId="41A986DF" w14:textId="77777777" w:rsidR="0079275E" w:rsidRDefault="0079275E"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1FA7F58D" w14:textId="7D1CA40B" w:rsidR="000B1C7A" w:rsidRPr="00E92B56"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4179E5">
        <w:rPr>
          <w:rFonts w:ascii="Arial" w:hAnsi="Arial" w:cs="Arial"/>
          <w:b/>
          <w:sz w:val="18"/>
          <w:szCs w:val="18"/>
        </w:rPr>
        <w:t>4</w:t>
      </w:r>
      <w:r w:rsidRPr="00E92B56">
        <w:rPr>
          <w:rFonts w:ascii="Arial" w:hAnsi="Arial" w:cs="Arial"/>
          <w:b/>
          <w:sz w:val="18"/>
          <w:szCs w:val="18"/>
        </w:rPr>
        <w:t xml:space="preserve">. Prądy Interferencyjne (do 15 minut)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1</w:t>
      </w:r>
      <w:r w:rsidR="004179E5">
        <w:rPr>
          <w:rFonts w:ascii="Arial" w:hAnsi="Arial" w:cs="Arial"/>
          <w:b/>
          <w:sz w:val="18"/>
          <w:szCs w:val="18"/>
        </w:rPr>
        <w:t>5</w:t>
      </w:r>
      <w:r w:rsidRPr="00E92B56">
        <w:rPr>
          <w:rFonts w:ascii="Arial" w:hAnsi="Arial" w:cs="Arial"/>
          <w:b/>
          <w:sz w:val="18"/>
          <w:szCs w:val="18"/>
        </w:rPr>
        <w:t xml:space="preserve">,00 PLN                               </w:t>
      </w:r>
    </w:p>
    <w:p w14:paraId="4E304F8B" w14:textId="77777777" w:rsidR="009F258C" w:rsidRDefault="009F258C"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983E237" w14:textId="0584AEBE" w:rsidR="000B1C7A" w:rsidRPr="00E92B56"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Wskazania :przy skręceniach, zwichnięciach i złamaniach, przy naciągnięciu mięśni i mięśniobólach</w:t>
      </w:r>
    </w:p>
    <w:p w14:paraId="238A101B" w14:textId="77777777" w:rsidR="000B1C7A"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 zwichnięciu stawu biodrowego zmianach zwyrodnieniowych, w dyskopatii i rwie kulszowej, w ZZSK, w zapaleniu okołostawowym stawu barkowego, w wylewach, krwiakach i zapaleniu okołostawowym stawu barkowego.</w:t>
      </w:r>
    </w:p>
    <w:p w14:paraId="6AB7FC19" w14:textId="77777777" w:rsidR="000B1C7A"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2F4F28D2" w14:textId="16843333" w:rsidR="000B1C7A" w:rsidRPr="004A51E1"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sidRPr="004A51E1">
        <w:rPr>
          <w:rFonts w:ascii="Arial" w:hAnsi="Arial" w:cs="Arial"/>
          <w:b/>
          <w:sz w:val="18"/>
          <w:szCs w:val="18"/>
        </w:rPr>
        <w:t>3</w:t>
      </w:r>
      <w:r w:rsidR="004179E5">
        <w:rPr>
          <w:rFonts w:ascii="Arial" w:hAnsi="Arial" w:cs="Arial"/>
          <w:b/>
          <w:sz w:val="18"/>
          <w:szCs w:val="18"/>
        </w:rPr>
        <w:t>5</w:t>
      </w:r>
      <w:r w:rsidRPr="004A51E1">
        <w:rPr>
          <w:rFonts w:ascii="Arial" w:hAnsi="Arial" w:cs="Arial"/>
          <w:b/>
          <w:sz w:val="18"/>
          <w:szCs w:val="18"/>
        </w:rPr>
        <w:t>.</w:t>
      </w:r>
      <w:r w:rsidRPr="004A51E1">
        <w:rPr>
          <w:rFonts w:ascii="Arial" w:hAnsi="Arial" w:cs="Arial"/>
          <w:sz w:val="18"/>
          <w:szCs w:val="18"/>
        </w:rPr>
        <w:t xml:space="preserve"> </w:t>
      </w:r>
      <w:r w:rsidRPr="004A51E1">
        <w:rPr>
          <w:rFonts w:ascii="Arial" w:hAnsi="Arial" w:cs="Arial"/>
          <w:b/>
          <w:sz w:val="18"/>
          <w:szCs w:val="18"/>
        </w:rPr>
        <w:t>Elektrostymulacja mięśni zdrowych (do 1</w:t>
      </w:r>
      <w:r w:rsidR="004179E5">
        <w:rPr>
          <w:rFonts w:ascii="Arial" w:hAnsi="Arial" w:cs="Arial"/>
          <w:b/>
          <w:sz w:val="18"/>
          <w:szCs w:val="18"/>
        </w:rPr>
        <w:t>5</w:t>
      </w:r>
      <w:r w:rsidRPr="004A51E1">
        <w:rPr>
          <w:rFonts w:ascii="Arial" w:hAnsi="Arial" w:cs="Arial"/>
          <w:b/>
          <w:sz w:val="18"/>
          <w:szCs w:val="18"/>
        </w:rPr>
        <w:t xml:space="preserve"> minut)</w:t>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t xml:space="preserve">                                                 1</w:t>
      </w:r>
      <w:r w:rsidR="004179E5">
        <w:rPr>
          <w:rFonts w:ascii="Arial" w:hAnsi="Arial" w:cs="Arial"/>
          <w:b/>
          <w:sz w:val="18"/>
          <w:szCs w:val="18"/>
        </w:rPr>
        <w:t>5</w:t>
      </w:r>
      <w:r w:rsidRPr="004A51E1">
        <w:rPr>
          <w:rFonts w:ascii="Arial" w:hAnsi="Arial" w:cs="Arial"/>
          <w:b/>
          <w:sz w:val="18"/>
          <w:szCs w:val="18"/>
        </w:rPr>
        <w:t xml:space="preserve">,00 PLN            </w:t>
      </w:r>
    </w:p>
    <w:p w14:paraId="7473BD08" w14:textId="77777777" w:rsidR="009F258C" w:rsidRDefault="009F258C"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ADDBCAF" w14:textId="2E685AE5" w:rsidR="000B1C7A"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4A51E1">
        <w:rPr>
          <w:rFonts w:ascii="Arial" w:hAnsi="Arial" w:cs="Arial"/>
          <w:sz w:val="18"/>
          <w:szCs w:val="18"/>
        </w:rPr>
        <w:t>Wykorzystywany jest prąd stały impulsowy (płynący z przerwami). Elektrody umieszcza się na skórze, w odpowiednich miejscach, zwanych punktami elektromotorycznymi. Celem zabiegu jest pobudzenie mięśni do skurczu (mięśnie kurczą się i odpoczywają w rytm płynącego z przerwami prądu). Wykonuje się elektrostymulację mięśni zdrowych w celu wzmocnienia ich lub poprawy krążenia obwodowego.</w:t>
      </w:r>
    </w:p>
    <w:p w14:paraId="779C487B" w14:textId="77777777" w:rsidR="00AB4075" w:rsidRDefault="00AB4075"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41959EC1" w14:textId="11E0F2A6" w:rsidR="00AB4075" w:rsidRPr="004A51E1" w:rsidRDefault="00AB4075" w:rsidP="00AB40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sidRPr="004A51E1">
        <w:rPr>
          <w:rFonts w:ascii="Arial" w:hAnsi="Arial" w:cs="Arial"/>
          <w:b/>
          <w:sz w:val="18"/>
          <w:szCs w:val="18"/>
        </w:rPr>
        <w:t>3</w:t>
      </w:r>
      <w:r w:rsidR="004179E5">
        <w:rPr>
          <w:rFonts w:ascii="Arial" w:hAnsi="Arial" w:cs="Arial"/>
          <w:b/>
          <w:sz w:val="18"/>
          <w:szCs w:val="18"/>
        </w:rPr>
        <w:t>6</w:t>
      </w:r>
      <w:r w:rsidRPr="004A51E1">
        <w:rPr>
          <w:rFonts w:ascii="Arial" w:hAnsi="Arial" w:cs="Arial"/>
          <w:b/>
          <w:sz w:val="18"/>
          <w:szCs w:val="18"/>
        </w:rPr>
        <w:t>. Elektrostymulacja mięśni odnerwionych (do 1</w:t>
      </w:r>
      <w:r w:rsidR="004179E5">
        <w:rPr>
          <w:rFonts w:ascii="Arial" w:hAnsi="Arial" w:cs="Arial"/>
          <w:b/>
          <w:sz w:val="18"/>
          <w:szCs w:val="18"/>
        </w:rPr>
        <w:t>5</w:t>
      </w:r>
      <w:r w:rsidRPr="004A51E1">
        <w:rPr>
          <w:rFonts w:ascii="Arial" w:hAnsi="Arial" w:cs="Arial"/>
          <w:b/>
          <w:sz w:val="18"/>
          <w:szCs w:val="18"/>
        </w:rPr>
        <w:t xml:space="preserve"> minut)</w:t>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t xml:space="preserve"> </w:t>
      </w:r>
      <w:r w:rsidRPr="004A51E1">
        <w:rPr>
          <w:rFonts w:ascii="Arial" w:hAnsi="Arial" w:cs="Arial"/>
          <w:b/>
          <w:sz w:val="18"/>
          <w:szCs w:val="18"/>
        </w:rPr>
        <w:tab/>
        <w:t xml:space="preserve">                    1</w:t>
      </w:r>
      <w:r w:rsidR="004179E5">
        <w:rPr>
          <w:rFonts w:ascii="Arial" w:hAnsi="Arial" w:cs="Arial"/>
          <w:b/>
          <w:sz w:val="18"/>
          <w:szCs w:val="18"/>
        </w:rPr>
        <w:t>5</w:t>
      </w:r>
      <w:r w:rsidRPr="004A51E1">
        <w:rPr>
          <w:rFonts w:ascii="Arial" w:hAnsi="Arial" w:cs="Arial"/>
          <w:b/>
          <w:sz w:val="18"/>
          <w:szCs w:val="18"/>
        </w:rPr>
        <w:t xml:space="preserve">,00 PLN     </w:t>
      </w:r>
    </w:p>
    <w:p w14:paraId="29142457" w14:textId="77777777" w:rsidR="009F258C" w:rsidRDefault="009F258C" w:rsidP="00AB40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23F8268F" w14:textId="20B70A55" w:rsidR="00AB4075" w:rsidRDefault="00AB4075" w:rsidP="00AB40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4A51E1">
        <w:rPr>
          <w:rFonts w:ascii="Arial" w:hAnsi="Arial" w:cs="Arial"/>
          <w:sz w:val="18"/>
          <w:szCs w:val="18"/>
        </w:rPr>
        <w:t xml:space="preserve">Wszystkie określenia elektrostymulacji odnoszą się do stosowania w zapobieganiu lub hamowaniu spazmu mięśniowego, reedukacji utraconej funkcji mięśnia, utrzymaniu lub zwiększeniu zakresu ruchu w stawach, zabezpieczeniu przed atrofią, zwiększeniu krążenia lokalnego krwi jako </w:t>
      </w:r>
      <w:proofErr w:type="spellStart"/>
      <w:r w:rsidRPr="004A51E1">
        <w:rPr>
          <w:rFonts w:ascii="Arial" w:hAnsi="Arial" w:cs="Arial"/>
          <w:sz w:val="18"/>
          <w:szCs w:val="18"/>
        </w:rPr>
        <w:t>pozabiegowe</w:t>
      </w:r>
      <w:proofErr w:type="spellEnd"/>
      <w:r w:rsidRPr="004A51E1">
        <w:rPr>
          <w:rFonts w:ascii="Arial" w:hAnsi="Arial" w:cs="Arial"/>
          <w:sz w:val="18"/>
          <w:szCs w:val="18"/>
        </w:rPr>
        <w:t xml:space="preserve"> zapobieganie zakrzepicy poprzez stymulację mięśni.</w:t>
      </w:r>
    </w:p>
    <w:p w14:paraId="5C7FA646" w14:textId="77777777" w:rsidR="004179E5" w:rsidRDefault="004179E5"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0107D22C" w14:textId="5ED731FF" w:rsidR="004179E5" w:rsidRPr="00E92B56" w:rsidRDefault="004179E5"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37</w:t>
      </w:r>
      <w:r w:rsidRPr="00E92B56">
        <w:rPr>
          <w:rFonts w:ascii="Arial" w:hAnsi="Arial" w:cs="Arial"/>
          <w:b/>
          <w:sz w:val="18"/>
          <w:szCs w:val="18"/>
        </w:rPr>
        <w:t>.</w:t>
      </w:r>
      <w:r w:rsidRPr="00E92B56">
        <w:rPr>
          <w:sz w:val="18"/>
          <w:szCs w:val="18"/>
        </w:rPr>
        <w:t xml:space="preserve"> </w:t>
      </w:r>
      <w:proofErr w:type="spellStart"/>
      <w:r w:rsidRPr="00E92B56">
        <w:rPr>
          <w:rFonts w:ascii="Arial" w:hAnsi="Arial" w:cs="Arial"/>
          <w:b/>
          <w:sz w:val="18"/>
          <w:szCs w:val="18"/>
        </w:rPr>
        <w:t>Interdyn</w:t>
      </w:r>
      <w:proofErr w:type="spellEnd"/>
      <w:r w:rsidRPr="00E92B56">
        <w:rPr>
          <w:rFonts w:ascii="Arial" w:hAnsi="Arial" w:cs="Arial"/>
          <w:b/>
          <w:sz w:val="18"/>
          <w:szCs w:val="18"/>
        </w:rPr>
        <w:t xml:space="preserve">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 xml:space="preserve"> 1</w:t>
      </w:r>
      <w:r w:rsidR="009F258C">
        <w:rPr>
          <w:rFonts w:ascii="Arial" w:hAnsi="Arial" w:cs="Arial"/>
          <w:b/>
          <w:sz w:val="18"/>
          <w:szCs w:val="18"/>
        </w:rPr>
        <w:t>5</w:t>
      </w:r>
      <w:r w:rsidRPr="00E92B56">
        <w:rPr>
          <w:rFonts w:ascii="Arial" w:hAnsi="Arial" w:cs="Arial"/>
          <w:b/>
          <w:sz w:val="18"/>
          <w:szCs w:val="18"/>
        </w:rPr>
        <w:t xml:space="preserve">,00 PLN                                                     </w:t>
      </w:r>
    </w:p>
    <w:p w14:paraId="430C6B15" w14:textId="77777777" w:rsidR="009F258C" w:rsidRDefault="009F258C"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FF5329D" w14:textId="64EA48B7" w:rsidR="004179E5" w:rsidRDefault="004179E5"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Wskazania: zespoły bólowe w wyniku choroby zwyrodnieniowej kręgosłupa stawów, nerwobóle, choroba </w:t>
      </w:r>
      <w:proofErr w:type="spellStart"/>
      <w:r w:rsidRPr="00E92B56">
        <w:rPr>
          <w:rFonts w:ascii="Arial" w:hAnsi="Arial" w:cs="Arial"/>
          <w:sz w:val="18"/>
          <w:szCs w:val="18"/>
        </w:rPr>
        <w:t>Reynolda</w:t>
      </w:r>
      <w:proofErr w:type="spellEnd"/>
      <w:r w:rsidR="009F258C">
        <w:rPr>
          <w:rFonts w:ascii="Arial" w:hAnsi="Arial" w:cs="Arial"/>
          <w:sz w:val="18"/>
          <w:szCs w:val="18"/>
        </w:rPr>
        <w:t xml:space="preserve"> </w:t>
      </w:r>
      <w:r w:rsidRPr="00E92B56">
        <w:rPr>
          <w:rFonts w:ascii="Arial" w:hAnsi="Arial" w:cs="Arial"/>
          <w:sz w:val="18"/>
          <w:szCs w:val="18"/>
        </w:rPr>
        <w:t xml:space="preserve">zapalenia okołostawowe, stany po urazach stawów , mięśni oraz ścięgien, porażenie nerwu twarzowego, półpasiec, odmrożenia, obrzęki na tle zaburzeń odżywczych pourazowe, zaniki mięśni z </w:t>
      </w:r>
      <w:proofErr w:type="spellStart"/>
      <w:r w:rsidRPr="00E92B56">
        <w:rPr>
          <w:rFonts w:ascii="Arial" w:hAnsi="Arial" w:cs="Arial"/>
          <w:sz w:val="18"/>
          <w:szCs w:val="18"/>
        </w:rPr>
        <w:t>niedoczynności,utrudniony</w:t>
      </w:r>
      <w:proofErr w:type="spellEnd"/>
      <w:r w:rsidRPr="00E92B56">
        <w:rPr>
          <w:rFonts w:ascii="Arial" w:hAnsi="Arial" w:cs="Arial"/>
          <w:sz w:val="18"/>
          <w:szCs w:val="18"/>
        </w:rPr>
        <w:t xml:space="preserve"> zrost kostny, zaburzenia krążenia obwodowego, krwiaki i wysięki.</w:t>
      </w:r>
    </w:p>
    <w:p w14:paraId="3014F06C" w14:textId="77777777" w:rsidR="00686216" w:rsidRDefault="00686216" w:rsidP="00686216">
      <w:pPr>
        <w:spacing w:after="0" w:line="240" w:lineRule="auto"/>
        <w:jc w:val="both"/>
        <w:rPr>
          <w:rFonts w:ascii="Arial" w:hAnsi="Arial" w:cs="Arial"/>
          <w:sz w:val="20"/>
          <w:szCs w:val="20"/>
        </w:rPr>
      </w:pPr>
    </w:p>
    <w:p w14:paraId="2E583E2C" w14:textId="77777777" w:rsidR="00686216" w:rsidRDefault="00686216" w:rsidP="00686216">
      <w:pPr>
        <w:spacing w:after="0" w:line="240" w:lineRule="auto"/>
        <w:jc w:val="both"/>
        <w:rPr>
          <w:rFonts w:ascii="Arial" w:hAnsi="Arial" w:cs="Arial"/>
          <w:sz w:val="20"/>
          <w:szCs w:val="20"/>
        </w:rPr>
      </w:pPr>
      <w:r>
        <w:rPr>
          <w:rFonts w:ascii="Arial" w:hAnsi="Arial" w:cs="Arial"/>
          <w:b/>
          <w:noProof/>
          <w:sz w:val="20"/>
          <w:szCs w:val="20"/>
          <w:lang w:eastAsia="pl-PL"/>
        </w:rPr>
        <w:lastRenderedPageBreak/>
        <mc:AlternateContent>
          <mc:Choice Requires="wps">
            <w:drawing>
              <wp:anchor distT="0" distB="0" distL="114300" distR="114300" simplePos="0" relativeHeight="251701248" behindDoc="0" locked="0" layoutInCell="1" allowOverlap="1" wp14:anchorId="311AB7DB" wp14:editId="690C183C">
                <wp:simplePos x="0" y="0"/>
                <wp:positionH relativeFrom="column">
                  <wp:posOffset>-97155</wp:posOffset>
                </wp:positionH>
                <wp:positionV relativeFrom="paragraph">
                  <wp:posOffset>21590</wp:posOffset>
                </wp:positionV>
                <wp:extent cx="7219315" cy="333375"/>
                <wp:effectExtent l="57150" t="19050" r="76835" b="104775"/>
                <wp:wrapNone/>
                <wp:docPr id="24" name="Prostokąt 24"/>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F6D6B2B" w14:textId="77777777" w:rsidR="00686216" w:rsidRPr="00373645" w:rsidRDefault="00686216" w:rsidP="00686216">
                            <w:pPr>
                              <w:shd w:val="clear" w:color="auto" w:fill="A6A6A6" w:themeFill="background1" w:themeFillShade="A6"/>
                              <w:rPr>
                                <w:rFonts w:ascii="Arial Black" w:hAnsi="Arial Black"/>
                              </w:rPr>
                            </w:pPr>
                            <w:r>
                              <w:rPr>
                                <w:rFonts w:ascii="Arial Black" w:hAnsi="Arial Black"/>
                              </w:rPr>
                              <w:t>Fizykoterapia - Światłolecznictwo</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B7DB" id="Prostokąt 24" o:spid="_x0000_s1034" style="position:absolute;left:0;text-align:left;margin-left:-7.65pt;margin-top:1.7pt;width:568.4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" fillcolor="#a6a6a6" strokecolor="#be4b48">
                <v:shadow on="t" color="black" opacity="22937f" origin=",.5" offset="0,.63889mm"/>
                <v:textbox>
                  <w:txbxContent>
                    <w:p w14:paraId="3F6D6B2B" w14:textId="77777777" w:rsidR="00686216" w:rsidRPr="00373645" w:rsidRDefault="00686216" w:rsidP="00686216">
                      <w:pPr>
                        <w:shd w:val="clear" w:color="auto" w:fill="A6A6A6" w:themeFill="background1" w:themeFillShade="A6"/>
                        <w:rPr>
                          <w:rFonts w:ascii="Arial Black" w:hAnsi="Arial Black"/>
                        </w:rPr>
                      </w:pPr>
                      <w:r>
                        <w:rPr>
                          <w:rFonts w:ascii="Arial Black" w:hAnsi="Arial Black"/>
                        </w:rPr>
                        <w:t>Fizykoterapia - Światłolecznictwo</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r w:rsidRPr="00F15178">
        <w:rPr>
          <w:rFonts w:ascii="Arial" w:hAnsi="Arial" w:cs="Arial"/>
          <w:sz w:val="20"/>
          <w:szCs w:val="20"/>
        </w:rPr>
        <w:t xml:space="preserve">                                                                  </w:t>
      </w:r>
    </w:p>
    <w:p w14:paraId="0A55D6C9" w14:textId="77777777" w:rsidR="00686216" w:rsidRPr="0016748E" w:rsidRDefault="00686216" w:rsidP="00686216">
      <w:pPr>
        <w:spacing w:after="0" w:line="240" w:lineRule="auto"/>
        <w:jc w:val="both"/>
        <w:rPr>
          <w:rFonts w:ascii="Arial" w:hAnsi="Arial" w:cs="Arial"/>
          <w:b/>
          <w:sz w:val="20"/>
          <w:szCs w:val="20"/>
        </w:rPr>
      </w:pPr>
    </w:p>
    <w:p w14:paraId="1A1D845C" w14:textId="77777777" w:rsidR="00686216" w:rsidRDefault="00686216" w:rsidP="00686216">
      <w:pPr>
        <w:spacing w:after="0" w:line="240" w:lineRule="auto"/>
        <w:jc w:val="both"/>
        <w:rPr>
          <w:rFonts w:ascii="Arial" w:hAnsi="Arial" w:cs="Arial"/>
          <w:b/>
          <w:sz w:val="20"/>
          <w:szCs w:val="20"/>
        </w:rPr>
      </w:pPr>
    </w:p>
    <w:p w14:paraId="796B7EC2"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38</w:t>
      </w:r>
      <w:r w:rsidRPr="00E92B56">
        <w:rPr>
          <w:rFonts w:ascii="Arial" w:hAnsi="Arial" w:cs="Arial"/>
          <w:b/>
          <w:sz w:val="18"/>
          <w:szCs w:val="18"/>
        </w:rPr>
        <w:t xml:space="preserve">. Lampa </w:t>
      </w:r>
      <w:proofErr w:type="spellStart"/>
      <w:r w:rsidRPr="00E92B56">
        <w:rPr>
          <w:rFonts w:ascii="Arial" w:hAnsi="Arial" w:cs="Arial"/>
          <w:b/>
          <w:sz w:val="18"/>
          <w:szCs w:val="18"/>
        </w:rPr>
        <w:t>Bioptron</w:t>
      </w:r>
      <w:proofErr w:type="spellEnd"/>
      <w:r w:rsidRPr="00E92B56">
        <w:rPr>
          <w:rFonts w:ascii="Arial" w:hAnsi="Arial" w:cs="Arial"/>
          <w:b/>
          <w:sz w:val="18"/>
          <w:szCs w:val="18"/>
        </w:rPr>
        <w:t xml:space="preserve"> (do 10 minut)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 xml:space="preserve"> 1</w:t>
      </w:r>
      <w:r>
        <w:rPr>
          <w:rFonts w:ascii="Arial" w:hAnsi="Arial" w:cs="Arial"/>
          <w:b/>
          <w:sz w:val="18"/>
          <w:szCs w:val="18"/>
        </w:rPr>
        <w:t>2</w:t>
      </w:r>
      <w:r w:rsidRPr="00E92B56">
        <w:rPr>
          <w:rFonts w:ascii="Arial" w:hAnsi="Arial" w:cs="Arial"/>
          <w:b/>
          <w:sz w:val="18"/>
          <w:szCs w:val="18"/>
        </w:rPr>
        <w:t xml:space="preserve">,00 PLN                               </w:t>
      </w:r>
    </w:p>
    <w:p w14:paraId="2BEAC14E"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Urządzenie znajduje zastosowanie w dermatologii, reumatologii i rehabilitacji leczniczej. Światło spolaryzowane działa na organizm stymulująco, uruchamia procesy regeneracyjne, przyspiesza gojenie się zranień, powoduje wygładzenie zmarszczek i zapobiega starzeniu się skóry.</w:t>
      </w:r>
    </w:p>
    <w:p w14:paraId="6806854E"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5D34F579"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39</w:t>
      </w:r>
      <w:r w:rsidRPr="00E92B56">
        <w:rPr>
          <w:rFonts w:ascii="Arial" w:hAnsi="Arial" w:cs="Arial"/>
          <w:b/>
          <w:sz w:val="18"/>
          <w:szCs w:val="18"/>
        </w:rPr>
        <w:t xml:space="preserve">. Lampa sollux  (do 15 minut)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1</w:t>
      </w:r>
      <w:r>
        <w:rPr>
          <w:rFonts w:ascii="Arial" w:hAnsi="Arial" w:cs="Arial"/>
          <w:b/>
          <w:sz w:val="18"/>
          <w:szCs w:val="18"/>
        </w:rPr>
        <w:t>5</w:t>
      </w:r>
      <w:r w:rsidRPr="00E92B56">
        <w:rPr>
          <w:rFonts w:ascii="Arial" w:hAnsi="Arial" w:cs="Arial"/>
          <w:b/>
          <w:sz w:val="18"/>
          <w:szCs w:val="18"/>
        </w:rPr>
        <w:t xml:space="preserve">,00 PLN                              </w:t>
      </w:r>
    </w:p>
    <w:p w14:paraId="53BA11A0"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Wykorzystuje się tu promieniowanie podczerwone penetrujące w głąb tkanek powodując ich przekrwienie oraz zapobiega ewentualnym niepożądanym odczynom skórnym nadfioletu.</w:t>
      </w:r>
    </w:p>
    <w:p w14:paraId="24430BD5"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B29A2A7"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40</w:t>
      </w:r>
      <w:r w:rsidRPr="00E92B56">
        <w:rPr>
          <w:rFonts w:ascii="Arial" w:hAnsi="Arial" w:cs="Arial"/>
          <w:b/>
          <w:sz w:val="18"/>
          <w:szCs w:val="18"/>
        </w:rPr>
        <w:t>.</w:t>
      </w:r>
      <w:r w:rsidRPr="00E92B56">
        <w:rPr>
          <w:sz w:val="18"/>
          <w:szCs w:val="18"/>
        </w:rPr>
        <w:t xml:space="preserve"> </w:t>
      </w:r>
      <w:r w:rsidRPr="00E92B56">
        <w:rPr>
          <w:rFonts w:ascii="Arial" w:hAnsi="Arial" w:cs="Arial"/>
          <w:b/>
          <w:sz w:val="18"/>
          <w:szCs w:val="18"/>
        </w:rPr>
        <w:t xml:space="preserve">Laseroterapia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 xml:space="preserve">17,00 PLN                                               </w:t>
      </w:r>
    </w:p>
    <w:p w14:paraId="4751A3F4"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Wiązka światła wnikając w tkanki uaktywnia procesy biologiczne, zwiększając utlenowanie krwi, zwiększa efektywność energii wewnątrz komórek, zwiększają wydzielanie neuroprzekaźników i syntezę kolagenu. Zabieg działa przeciwbólowo, przeciwzapalnie, przeciwobrzękowo, przyspiesza gojenie ran i odleżyn oraz pobudza syntezę białek. </w:t>
      </w:r>
    </w:p>
    <w:p w14:paraId="220BA5D4"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3E575DB"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41</w:t>
      </w:r>
      <w:r w:rsidRPr="00E92B56">
        <w:rPr>
          <w:rFonts w:ascii="Arial" w:hAnsi="Arial" w:cs="Arial"/>
          <w:b/>
          <w:sz w:val="18"/>
          <w:szCs w:val="18"/>
        </w:rPr>
        <w:t>.</w:t>
      </w:r>
      <w:r w:rsidRPr="00E92B56">
        <w:rPr>
          <w:sz w:val="18"/>
          <w:szCs w:val="18"/>
        </w:rPr>
        <w:t xml:space="preserve"> </w:t>
      </w:r>
      <w:r w:rsidRPr="00E92B56">
        <w:rPr>
          <w:rFonts w:ascii="Arial" w:hAnsi="Arial" w:cs="Arial"/>
          <w:b/>
          <w:sz w:val="18"/>
          <w:szCs w:val="18"/>
        </w:rPr>
        <w:t xml:space="preserve">SAUNA INFRARED ( 45 minut)           </w:t>
      </w:r>
      <w:r>
        <w:rPr>
          <w:rFonts w:ascii="Arial" w:hAnsi="Arial" w:cs="Arial"/>
          <w:b/>
          <w:sz w:val="18"/>
          <w:szCs w:val="18"/>
        </w:rPr>
        <w:t xml:space="preserve">           </w:t>
      </w:r>
      <w:r w:rsidRPr="00E92B56">
        <w:rPr>
          <w:rFonts w:ascii="Arial" w:hAnsi="Arial" w:cs="Arial"/>
          <w:b/>
          <w:sz w:val="18"/>
          <w:szCs w:val="18"/>
        </w:rPr>
        <w:t xml:space="preserve">  1 osoba  15,00 PLN               2 osoby  18,00 PLN           3 osoby </w:t>
      </w:r>
      <w:r>
        <w:rPr>
          <w:rFonts w:ascii="Arial" w:hAnsi="Arial" w:cs="Arial"/>
          <w:b/>
          <w:sz w:val="18"/>
          <w:szCs w:val="18"/>
        </w:rPr>
        <w:t xml:space="preserve">   </w:t>
      </w:r>
      <w:r w:rsidRPr="00E92B56">
        <w:rPr>
          <w:rFonts w:ascii="Arial" w:hAnsi="Arial" w:cs="Arial"/>
          <w:b/>
          <w:sz w:val="18"/>
          <w:szCs w:val="18"/>
        </w:rPr>
        <w:t xml:space="preserve"> 21,00 PLN</w:t>
      </w:r>
    </w:p>
    <w:p w14:paraId="04E7231C"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sidRPr="00E92B56">
        <w:rPr>
          <w:rFonts w:ascii="Arial" w:hAnsi="Arial" w:cs="Arial"/>
          <w:sz w:val="18"/>
          <w:szCs w:val="18"/>
        </w:rPr>
        <w:t>Wspomaga odchudzanie,  przyśpiesza przemianę materii i spalanie kalorii, wzmacnia system odpornościowy, przynosi ulgę w bólu, jest zalecana przez lekarzy w leczeniu schorzeń aparatu ruchowego, oczyszcza skórę z toksyn i obumarłego naskórka, poprawia kondycję układu sercowo- naczyniowego, redukuje napięcie stresowe, poprawia samopoczucie,</w:t>
      </w:r>
    </w:p>
    <w:p w14:paraId="323AA6C4"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roofErr w:type="spellStart"/>
      <w:r w:rsidRPr="00E92B56">
        <w:rPr>
          <w:rFonts w:ascii="Arial" w:hAnsi="Arial" w:cs="Arial"/>
          <w:sz w:val="18"/>
          <w:szCs w:val="18"/>
        </w:rPr>
        <w:t>Koloroterapia</w:t>
      </w:r>
      <w:proofErr w:type="spellEnd"/>
      <w:r w:rsidRPr="00E92B56">
        <w:rPr>
          <w:rFonts w:ascii="Arial" w:hAnsi="Arial" w:cs="Arial"/>
          <w:sz w:val="18"/>
          <w:szCs w:val="18"/>
        </w:rPr>
        <w:t xml:space="preserve"> – uzupełnienie niedoborów energii. Kolory wywołują w nas – zależnie od barwy – różne reakcje: pobudzają, uspokajają, koją. </w:t>
      </w:r>
      <w:proofErr w:type="spellStart"/>
      <w:r w:rsidRPr="00E92B56">
        <w:rPr>
          <w:rFonts w:ascii="Arial" w:hAnsi="Arial" w:cs="Arial"/>
          <w:sz w:val="18"/>
          <w:szCs w:val="18"/>
        </w:rPr>
        <w:t>Koloroterapia</w:t>
      </w:r>
      <w:proofErr w:type="spellEnd"/>
      <w:r w:rsidRPr="00E92B56">
        <w:rPr>
          <w:rFonts w:ascii="Arial" w:hAnsi="Arial" w:cs="Arial"/>
          <w:sz w:val="18"/>
          <w:szCs w:val="18"/>
        </w:rPr>
        <w:t xml:space="preserve"> pozwala uzyskać równowagę energetyczną w okresie osłabienia organizmu, pomaga pokonać stres, lęki, zaburzenia snu, optymalizuje procesy przemiany materii, łagodzi ataki migreny, a nawet wspomaga uśmierzanie bólu. Nie ma przeciwskazań, by korzystały z niej dzieci, czy osoby starsze (nawet z chorobami krążenia). </w:t>
      </w:r>
    </w:p>
    <w:p w14:paraId="0F1C6C85" w14:textId="77777777" w:rsidR="00686216" w:rsidRDefault="00686216" w:rsidP="00686216">
      <w:pPr>
        <w:spacing w:after="0" w:line="240" w:lineRule="auto"/>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700224" behindDoc="0" locked="0" layoutInCell="1" allowOverlap="1" wp14:anchorId="100AA12C" wp14:editId="02D5D3A1">
                <wp:simplePos x="0" y="0"/>
                <wp:positionH relativeFrom="column">
                  <wp:posOffset>-97155</wp:posOffset>
                </wp:positionH>
                <wp:positionV relativeFrom="paragraph">
                  <wp:posOffset>92710</wp:posOffset>
                </wp:positionV>
                <wp:extent cx="7219315" cy="333375"/>
                <wp:effectExtent l="57150" t="19050" r="76835" b="104775"/>
                <wp:wrapNone/>
                <wp:docPr id="23" name="Prostokąt 23"/>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63B51F5E" w14:textId="77777777" w:rsidR="00686216" w:rsidRPr="00373645" w:rsidRDefault="00686216" w:rsidP="00686216">
                            <w:pPr>
                              <w:shd w:val="clear" w:color="auto" w:fill="A6A6A6" w:themeFill="background1" w:themeFillShade="A6"/>
                              <w:rPr>
                                <w:rFonts w:ascii="Arial Black" w:hAnsi="Arial Black"/>
                              </w:rPr>
                            </w:pPr>
                            <w:r>
                              <w:rPr>
                                <w:rFonts w:ascii="Arial Black" w:hAnsi="Arial Black"/>
                              </w:rPr>
                              <w:t>Magnetoterapia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AA12C" id="Prostokąt 23" o:spid="_x0000_s1035" style="position:absolute;left:0;text-align:left;margin-left:-7.65pt;margin-top:7.3pt;width:568.4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" fillcolor="#a6a6a6" strokecolor="#be4b48">
                <v:shadow on="t" color="black" opacity="22937f" origin=",.5" offset="0,.63889mm"/>
                <v:textbox>
                  <w:txbxContent>
                    <w:p w14:paraId="63B51F5E" w14:textId="77777777" w:rsidR="00686216" w:rsidRPr="00373645" w:rsidRDefault="00686216" w:rsidP="00686216">
                      <w:pPr>
                        <w:shd w:val="clear" w:color="auto" w:fill="A6A6A6" w:themeFill="background1" w:themeFillShade="A6"/>
                        <w:rPr>
                          <w:rFonts w:ascii="Arial Black" w:hAnsi="Arial Black"/>
                        </w:rPr>
                      </w:pPr>
                      <w:r>
                        <w:rPr>
                          <w:rFonts w:ascii="Arial Black" w:hAnsi="Arial Black"/>
                        </w:rPr>
                        <w:t>Magnetoterapia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507BF073" w14:textId="77777777" w:rsidR="00686216" w:rsidRDefault="00686216" w:rsidP="00686216">
      <w:pPr>
        <w:spacing w:after="0" w:line="240" w:lineRule="auto"/>
        <w:jc w:val="both"/>
        <w:rPr>
          <w:rFonts w:ascii="Arial" w:hAnsi="Arial" w:cs="Arial"/>
          <w:b/>
          <w:sz w:val="20"/>
          <w:szCs w:val="20"/>
        </w:rPr>
      </w:pPr>
    </w:p>
    <w:p w14:paraId="3DC44637" w14:textId="77777777" w:rsidR="00686216" w:rsidRDefault="00686216" w:rsidP="00686216">
      <w:pPr>
        <w:spacing w:after="0" w:line="240" w:lineRule="auto"/>
        <w:jc w:val="both"/>
        <w:rPr>
          <w:rFonts w:ascii="Arial" w:hAnsi="Arial" w:cs="Arial"/>
          <w:b/>
          <w:sz w:val="20"/>
          <w:szCs w:val="20"/>
        </w:rPr>
      </w:pPr>
    </w:p>
    <w:p w14:paraId="2DC68F09" w14:textId="77777777" w:rsidR="00686216" w:rsidRDefault="00686216" w:rsidP="00686216">
      <w:pPr>
        <w:spacing w:after="0" w:line="240" w:lineRule="auto"/>
        <w:jc w:val="both"/>
        <w:rPr>
          <w:rFonts w:ascii="Arial" w:hAnsi="Arial" w:cs="Arial"/>
          <w:b/>
          <w:sz w:val="20"/>
          <w:szCs w:val="20"/>
        </w:rPr>
      </w:pPr>
    </w:p>
    <w:p w14:paraId="356A2B0E"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42</w:t>
      </w:r>
      <w:r w:rsidRPr="00E92B56">
        <w:rPr>
          <w:rFonts w:ascii="Arial" w:hAnsi="Arial" w:cs="Arial"/>
          <w:b/>
          <w:sz w:val="18"/>
          <w:szCs w:val="18"/>
        </w:rPr>
        <w:t>. Magnetoterapia (do 20 minut)</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20</w:t>
      </w:r>
      <w:r w:rsidRPr="00E92B56">
        <w:rPr>
          <w:rFonts w:ascii="Arial" w:hAnsi="Arial" w:cs="Arial"/>
          <w:b/>
          <w:sz w:val="18"/>
          <w:szCs w:val="18"/>
        </w:rPr>
        <w:t xml:space="preserve">,00 PLN                                        </w:t>
      </w:r>
    </w:p>
    <w:p w14:paraId="4502894F"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Podczas zabiegu wykorzystywane jest zmienne pole magnetyczne, które przenika przez całe ciało docierając do każdej komórki. Nie przeszkadza mu ubranie czy gips założony na kończynę. Przyspiesza zrost kostny po złamaniach oraz nasila procesy regeneracyjne w uszkodzonej tkance nerwowej. Zabieg ten można stosować przy metalowych zespoleniach kości.</w:t>
      </w:r>
    </w:p>
    <w:p w14:paraId="0D5A71A5" w14:textId="77777777" w:rsidR="00686216" w:rsidRDefault="00686216" w:rsidP="00686216">
      <w:pPr>
        <w:spacing w:after="0" w:line="240" w:lineRule="auto"/>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699200" behindDoc="0" locked="0" layoutInCell="1" allowOverlap="1" wp14:anchorId="60247545" wp14:editId="71B3B13B">
                <wp:simplePos x="0" y="0"/>
                <wp:positionH relativeFrom="column">
                  <wp:posOffset>-97155</wp:posOffset>
                </wp:positionH>
                <wp:positionV relativeFrom="paragraph">
                  <wp:posOffset>135255</wp:posOffset>
                </wp:positionV>
                <wp:extent cx="7219315" cy="333375"/>
                <wp:effectExtent l="57150" t="19050" r="76835" b="104775"/>
                <wp:wrapNone/>
                <wp:docPr id="22" name="Prostokąt 22"/>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68155AE" w14:textId="77777777" w:rsidR="00686216" w:rsidRPr="00373645" w:rsidRDefault="00686216" w:rsidP="00686216">
                            <w:pPr>
                              <w:shd w:val="clear" w:color="auto" w:fill="D9D9D9" w:themeFill="background1" w:themeFillShade="D9"/>
                              <w:rPr>
                                <w:rFonts w:ascii="Arial Black" w:hAnsi="Arial Black"/>
                              </w:rPr>
                            </w:pPr>
                            <w:r>
                              <w:rPr>
                                <w:rFonts w:ascii="Arial Black" w:hAnsi="Arial Black"/>
                              </w:rPr>
                              <w:t>Ultradźwięki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47545" id="Prostokąt 22" o:spid="_x0000_s1036" style="position:absolute;left:0;text-align:left;margin-left:-7.65pt;margin-top:10.65pt;width:568.4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" fillcolor="#a6a6a6" strokecolor="#be4b48">
                <v:shadow on="t" color="black" opacity="22937f" origin=",.5" offset="0,.63889mm"/>
                <v:textbox>
                  <w:txbxContent>
                    <w:p w14:paraId="368155AE" w14:textId="77777777" w:rsidR="00686216" w:rsidRPr="00373645" w:rsidRDefault="00686216" w:rsidP="00686216">
                      <w:pPr>
                        <w:shd w:val="clear" w:color="auto" w:fill="D9D9D9" w:themeFill="background1" w:themeFillShade="D9"/>
                        <w:rPr>
                          <w:rFonts w:ascii="Arial Black" w:hAnsi="Arial Black"/>
                        </w:rPr>
                      </w:pPr>
                      <w:r>
                        <w:rPr>
                          <w:rFonts w:ascii="Arial Black" w:hAnsi="Arial Black"/>
                        </w:rPr>
                        <w:t>Ultradźwięki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61C68787" w14:textId="77777777" w:rsidR="00686216" w:rsidRDefault="00686216" w:rsidP="00686216">
      <w:pPr>
        <w:spacing w:after="0" w:line="240" w:lineRule="auto"/>
        <w:jc w:val="both"/>
        <w:rPr>
          <w:rFonts w:ascii="Arial" w:hAnsi="Arial" w:cs="Arial"/>
          <w:b/>
          <w:sz w:val="20"/>
          <w:szCs w:val="20"/>
        </w:rPr>
      </w:pPr>
    </w:p>
    <w:p w14:paraId="184A35EA" w14:textId="77777777" w:rsidR="00686216" w:rsidRDefault="00686216" w:rsidP="00686216">
      <w:pPr>
        <w:spacing w:after="0" w:line="240" w:lineRule="auto"/>
        <w:jc w:val="both"/>
        <w:rPr>
          <w:rFonts w:ascii="Arial" w:hAnsi="Arial" w:cs="Arial"/>
          <w:b/>
          <w:sz w:val="20"/>
          <w:szCs w:val="20"/>
        </w:rPr>
      </w:pPr>
    </w:p>
    <w:p w14:paraId="72030CC0" w14:textId="77777777" w:rsidR="00686216" w:rsidRDefault="00686216" w:rsidP="00686216">
      <w:pPr>
        <w:spacing w:after="0" w:line="240" w:lineRule="auto"/>
        <w:jc w:val="both"/>
        <w:rPr>
          <w:rFonts w:ascii="Arial" w:hAnsi="Arial" w:cs="Arial"/>
          <w:b/>
          <w:sz w:val="20"/>
          <w:szCs w:val="20"/>
        </w:rPr>
      </w:pPr>
    </w:p>
    <w:p w14:paraId="7A0D0B2C"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43</w:t>
      </w:r>
      <w:r w:rsidRPr="00E92B56">
        <w:rPr>
          <w:rFonts w:ascii="Arial" w:hAnsi="Arial" w:cs="Arial"/>
          <w:b/>
          <w:sz w:val="18"/>
          <w:szCs w:val="18"/>
        </w:rPr>
        <w:t xml:space="preserve">. Ultradźwięki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 xml:space="preserve">16,00 PLN                                              </w:t>
      </w:r>
    </w:p>
    <w:p w14:paraId="617286B3"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Choroby zwyrodnieniowe stawów i kręgosłupa, stany pourazowe, owrzodzenie żylakowate.  Zabieg wywołuje efekt "</w:t>
      </w:r>
      <w:proofErr w:type="spellStart"/>
      <w:r w:rsidRPr="00E92B56">
        <w:rPr>
          <w:rFonts w:ascii="Arial" w:hAnsi="Arial" w:cs="Arial"/>
          <w:sz w:val="18"/>
          <w:szCs w:val="18"/>
        </w:rPr>
        <w:t>mikromasażu</w:t>
      </w:r>
      <w:proofErr w:type="spellEnd"/>
      <w:r w:rsidRPr="00E92B56">
        <w:rPr>
          <w:rFonts w:ascii="Arial" w:hAnsi="Arial" w:cs="Arial"/>
          <w:sz w:val="18"/>
          <w:szCs w:val="18"/>
        </w:rPr>
        <w:t>". Ma działanie przeciwbólowe, poprawia ukrwienie i utlenowanie tkanek.</w:t>
      </w:r>
    </w:p>
    <w:p w14:paraId="01A67AA4" w14:textId="77777777" w:rsidR="00686216" w:rsidRDefault="00686216" w:rsidP="00686216">
      <w:pPr>
        <w:spacing w:after="0" w:line="240" w:lineRule="auto"/>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698176" behindDoc="0" locked="0" layoutInCell="1" allowOverlap="1" wp14:anchorId="15A31B1F" wp14:editId="2D544350">
                <wp:simplePos x="0" y="0"/>
                <wp:positionH relativeFrom="column">
                  <wp:posOffset>-97155</wp:posOffset>
                </wp:positionH>
                <wp:positionV relativeFrom="paragraph">
                  <wp:posOffset>118745</wp:posOffset>
                </wp:positionV>
                <wp:extent cx="7219315" cy="333375"/>
                <wp:effectExtent l="57150" t="19050" r="76835" b="104775"/>
                <wp:wrapNone/>
                <wp:docPr id="21" name="Prostokąt 21"/>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AC0C9B5" w14:textId="77777777" w:rsidR="00686216" w:rsidRPr="00373645" w:rsidRDefault="00686216" w:rsidP="00686216">
                            <w:pPr>
                              <w:shd w:val="clear" w:color="auto" w:fill="D9D9D9" w:themeFill="background1" w:themeFillShade="D9"/>
                              <w:rPr>
                                <w:rFonts w:ascii="Arial Black" w:hAnsi="Arial Black"/>
                              </w:rPr>
                            </w:pPr>
                            <w:r>
                              <w:rPr>
                                <w:rFonts w:ascii="Arial Black" w:hAnsi="Arial Black"/>
                              </w:rPr>
                              <w:t>Termoterapia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31B1F" id="Prostokąt 21" o:spid="_x0000_s1037" style="position:absolute;left:0;text-align:left;margin-left:-7.65pt;margin-top:9.35pt;width:568.4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" fillcolor="#a6a6a6" strokecolor="#be4b48">
                <v:shadow on="t" color="black" opacity="22937f" origin=",.5" offset="0,.63889mm"/>
                <v:textbox>
                  <w:txbxContent>
                    <w:p w14:paraId="1AC0C9B5" w14:textId="77777777" w:rsidR="00686216" w:rsidRPr="00373645" w:rsidRDefault="00686216" w:rsidP="00686216">
                      <w:pPr>
                        <w:shd w:val="clear" w:color="auto" w:fill="D9D9D9" w:themeFill="background1" w:themeFillShade="D9"/>
                        <w:rPr>
                          <w:rFonts w:ascii="Arial Black" w:hAnsi="Arial Black"/>
                        </w:rPr>
                      </w:pPr>
                      <w:r>
                        <w:rPr>
                          <w:rFonts w:ascii="Arial Black" w:hAnsi="Arial Black"/>
                        </w:rPr>
                        <w:t>Termoterapia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6ABB917C" w14:textId="77777777" w:rsidR="00686216" w:rsidRDefault="00686216" w:rsidP="00686216">
      <w:pPr>
        <w:spacing w:after="0" w:line="240" w:lineRule="auto"/>
        <w:jc w:val="both"/>
        <w:rPr>
          <w:rFonts w:ascii="Arial" w:hAnsi="Arial" w:cs="Arial"/>
          <w:sz w:val="20"/>
          <w:szCs w:val="20"/>
        </w:rPr>
      </w:pPr>
    </w:p>
    <w:p w14:paraId="38C92CD2" w14:textId="77777777" w:rsidR="00686216" w:rsidRDefault="00686216" w:rsidP="00686216">
      <w:pPr>
        <w:spacing w:after="0" w:line="240" w:lineRule="auto"/>
        <w:jc w:val="both"/>
        <w:rPr>
          <w:rFonts w:ascii="Arial" w:hAnsi="Arial" w:cs="Arial"/>
          <w:sz w:val="20"/>
          <w:szCs w:val="20"/>
        </w:rPr>
      </w:pPr>
    </w:p>
    <w:p w14:paraId="18C95360" w14:textId="77777777" w:rsidR="00686216" w:rsidRDefault="00686216" w:rsidP="00686216">
      <w:pPr>
        <w:spacing w:after="0" w:line="240" w:lineRule="auto"/>
        <w:jc w:val="both"/>
        <w:rPr>
          <w:rFonts w:ascii="Arial" w:hAnsi="Arial" w:cs="Arial"/>
          <w:sz w:val="20"/>
          <w:szCs w:val="20"/>
        </w:rPr>
      </w:pPr>
    </w:p>
    <w:p w14:paraId="7E90509B"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44</w:t>
      </w:r>
      <w:r w:rsidRPr="00E92B56">
        <w:rPr>
          <w:rFonts w:ascii="Arial" w:hAnsi="Arial" w:cs="Arial"/>
          <w:b/>
          <w:sz w:val="18"/>
          <w:szCs w:val="18"/>
        </w:rPr>
        <w:t>. Krioterapia miejscowa CO</w:t>
      </w:r>
      <w:r w:rsidRPr="00E92B56">
        <w:rPr>
          <w:rFonts w:ascii="Arial" w:hAnsi="Arial" w:cs="Arial"/>
          <w:b/>
          <w:sz w:val="18"/>
          <w:szCs w:val="18"/>
          <w:vertAlign w:val="superscript"/>
        </w:rPr>
        <w:t xml:space="preserve">2 </w:t>
      </w:r>
      <w:r w:rsidRPr="00E92B56">
        <w:rPr>
          <w:rFonts w:ascii="Arial" w:hAnsi="Arial" w:cs="Arial"/>
          <w:b/>
          <w:sz w:val="18"/>
          <w:szCs w:val="18"/>
        </w:rPr>
        <w:t xml:space="preserve"> (3 minuty)</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15</w:t>
      </w:r>
      <w:r w:rsidRPr="00E92B56">
        <w:rPr>
          <w:rFonts w:ascii="Arial" w:hAnsi="Arial" w:cs="Arial"/>
          <w:b/>
          <w:sz w:val="18"/>
          <w:szCs w:val="18"/>
        </w:rPr>
        <w:t>,00 PLN</w:t>
      </w:r>
    </w:p>
    <w:p w14:paraId="01713622"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Miejscowy nadmuch parami dwutlenku węgla o temperaturze ok – 75 C</w:t>
      </w:r>
      <w:r w:rsidRPr="00E92B56">
        <w:rPr>
          <w:rFonts w:ascii="Arial" w:hAnsi="Arial" w:cs="Arial"/>
          <w:sz w:val="18"/>
          <w:szCs w:val="18"/>
          <w:vertAlign w:val="superscript"/>
        </w:rPr>
        <w:t>o</w:t>
      </w:r>
    </w:p>
    <w:p w14:paraId="6F367883" w14:textId="77777777" w:rsidR="00686216" w:rsidRDefault="00686216" w:rsidP="00686216">
      <w:pPr>
        <w:spacing w:after="0" w:line="240" w:lineRule="auto"/>
        <w:jc w:val="both"/>
        <w:rPr>
          <w:rFonts w:ascii="Arial" w:hAnsi="Arial" w:cs="Arial"/>
          <w:b/>
          <w:sz w:val="20"/>
          <w:szCs w:val="20"/>
        </w:rPr>
      </w:pPr>
    </w:p>
    <w:p w14:paraId="17BA2258" w14:textId="77777777" w:rsidR="00686216" w:rsidRDefault="00686216" w:rsidP="00686216">
      <w:pPr>
        <w:spacing w:after="0" w:line="240" w:lineRule="auto"/>
        <w:jc w:val="both"/>
        <w:rPr>
          <w:rFonts w:ascii="Arial" w:hAnsi="Arial" w:cs="Arial"/>
          <w:b/>
          <w:sz w:val="20"/>
          <w:szCs w:val="20"/>
        </w:rPr>
      </w:pPr>
      <w:r>
        <w:rPr>
          <w:rFonts w:ascii="Arial" w:hAnsi="Arial" w:cs="Arial"/>
          <w:b/>
          <w:noProof/>
          <w:sz w:val="20"/>
          <w:szCs w:val="20"/>
          <w:lang w:eastAsia="pl-PL"/>
        </w:rPr>
        <mc:AlternateContent>
          <mc:Choice Requires="wps">
            <w:drawing>
              <wp:anchor distT="0" distB="0" distL="114300" distR="114300" simplePos="0" relativeHeight="251697152" behindDoc="0" locked="0" layoutInCell="1" allowOverlap="1" wp14:anchorId="14A71FBE" wp14:editId="6A798108">
                <wp:simplePos x="0" y="0"/>
                <wp:positionH relativeFrom="column">
                  <wp:posOffset>-99696</wp:posOffset>
                </wp:positionH>
                <wp:positionV relativeFrom="paragraph">
                  <wp:posOffset>11430</wp:posOffset>
                </wp:positionV>
                <wp:extent cx="7219315" cy="333375"/>
                <wp:effectExtent l="57150" t="19050" r="76835" b="104775"/>
                <wp:wrapNone/>
                <wp:docPr id="20" name="Prostokąt 20"/>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106E1E5" w14:textId="77777777" w:rsidR="00686216" w:rsidRPr="00373645" w:rsidRDefault="00686216" w:rsidP="00686216">
                            <w:pPr>
                              <w:shd w:val="clear" w:color="auto" w:fill="A6A6A6" w:themeFill="background1" w:themeFillShade="A6"/>
                              <w:rPr>
                                <w:rFonts w:ascii="Arial Black" w:hAnsi="Arial Black"/>
                              </w:rPr>
                            </w:pPr>
                            <w:r>
                              <w:rPr>
                                <w:rFonts w:ascii="Arial Black" w:hAnsi="Arial Black"/>
                              </w:rPr>
                              <w:t>VI. Inne zabiegi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71FBE" id="Prostokąt 20" o:spid="_x0000_s1038" style="position:absolute;left:0;text-align:left;margin-left:-7.85pt;margin-top:.9pt;width:568.4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" fillcolor="#a6a6a6" strokecolor="#be4b48">
                <v:shadow on="t" color="black" opacity="22937f" origin=",.5" offset="0,.63889mm"/>
                <v:textbox>
                  <w:txbxContent>
                    <w:p w14:paraId="7106E1E5" w14:textId="77777777" w:rsidR="00686216" w:rsidRPr="00373645" w:rsidRDefault="00686216" w:rsidP="00686216">
                      <w:pPr>
                        <w:shd w:val="clear" w:color="auto" w:fill="A6A6A6" w:themeFill="background1" w:themeFillShade="A6"/>
                        <w:rPr>
                          <w:rFonts w:ascii="Arial Black" w:hAnsi="Arial Black"/>
                        </w:rPr>
                      </w:pPr>
                      <w:r>
                        <w:rPr>
                          <w:rFonts w:ascii="Arial Black" w:hAnsi="Arial Black"/>
                        </w:rPr>
                        <w:t>VI. Inne zabiegi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5AC4466F" w14:textId="77777777" w:rsidR="00686216" w:rsidRDefault="00686216" w:rsidP="00686216">
      <w:pPr>
        <w:spacing w:after="0" w:line="240" w:lineRule="auto"/>
        <w:jc w:val="both"/>
        <w:rPr>
          <w:rFonts w:ascii="Arial" w:hAnsi="Arial" w:cs="Arial"/>
          <w:b/>
          <w:sz w:val="20"/>
          <w:szCs w:val="20"/>
        </w:rPr>
      </w:pPr>
    </w:p>
    <w:p w14:paraId="36CF0091" w14:textId="77777777" w:rsidR="00686216" w:rsidRDefault="00686216" w:rsidP="00686216">
      <w:pPr>
        <w:spacing w:after="0" w:line="240" w:lineRule="auto"/>
        <w:jc w:val="both"/>
        <w:rPr>
          <w:rFonts w:ascii="Arial" w:hAnsi="Arial" w:cs="Arial"/>
          <w:b/>
          <w:sz w:val="20"/>
          <w:szCs w:val="20"/>
        </w:rPr>
      </w:pPr>
    </w:p>
    <w:p w14:paraId="3E559843"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45</w:t>
      </w:r>
      <w:r w:rsidRPr="00E92B56">
        <w:rPr>
          <w:rFonts w:ascii="Arial" w:hAnsi="Arial" w:cs="Arial"/>
          <w:b/>
          <w:sz w:val="18"/>
          <w:szCs w:val="18"/>
        </w:rPr>
        <w:t xml:space="preserve">. Oczyszczanie organizmu z toksyn - Body </w:t>
      </w:r>
      <w:proofErr w:type="spellStart"/>
      <w:r w:rsidRPr="00E92B56">
        <w:rPr>
          <w:rFonts w:ascii="Arial" w:hAnsi="Arial" w:cs="Arial"/>
          <w:b/>
          <w:sz w:val="18"/>
          <w:szCs w:val="18"/>
        </w:rPr>
        <w:t>Detox</w:t>
      </w:r>
      <w:proofErr w:type="spellEnd"/>
      <w:r w:rsidRPr="00E92B56">
        <w:rPr>
          <w:rFonts w:ascii="Arial" w:hAnsi="Arial" w:cs="Arial"/>
          <w:b/>
          <w:sz w:val="18"/>
          <w:szCs w:val="18"/>
        </w:rPr>
        <w:t xml:space="preserve"> (20 minut)                                                                          </w:t>
      </w:r>
      <w:r>
        <w:rPr>
          <w:rFonts w:ascii="Arial" w:hAnsi="Arial" w:cs="Arial"/>
          <w:b/>
          <w:sz w:val="18"/>
          <w:szCs w:val="18"/>
        </w:rPr>
        <w:t xml:space="preserve">       </w:t>
      </w:r>
      <w:r w:rsidRPr="00E92B56">
        <w:rPr>
          <w:rFonts w:ascii="Arial" w:hAnsi="Arial" w:cs="Arial"/>
          <w:b/>
          <w:sz w:val="18"/>
          <w:szCs w:val="18"/>
        </w:rPr>
        <w:t xml:space="preserve"> </w:t>
      </w:r>
      <w:r>
        <w:rPr>
          <w:rFonts w:ascii="Arial" w:hAnsi="Arial" w:cs="Arial"/>
          <w:b/>
          <w:sz w:val="18"/>
          <w:szCs w:val="18"/>
        </w:rPr>
        <w:t xml:space="preserve">                 </w:t>
      </w:r>
      <w:r w:rsidRPr="00E92B56">
        <w:rPr>
          <w:rFonts w:ascii="Arial" w:hAnsi="Arial" w:cs="Arial"/>
          <w:b/>
          <w:sz w:val="18"/>
          <w:szCs w:val="18"/>
        </w:rPr>
        <w:t xml:space="preserve">20,00 PLN  </w:t>
      </w:r>
    </w:p>
    <w:p w14:paraId="74BF1728" w14:textId="77777777" w:rsidR="0068621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Innowacja w oczyszczaniu całego organizmu na poziomie komórkowym. W naszym organizmie gromadzą się liczne toksyny. </w:t>
      </w:r>
      <w:proofErr w:type="spellStart"/>
      <w:r w:rsidRPr="00E92B56">
        <w:rPr>
          <w:rFonts w:ascii="Arial" w:hAnsi="Arial" w:cs="Arial"/>
          <w:sz w:val="18"/>
          <w:szCs w:val="18"/>
        </w:rPr>
        <w:t>Clionic</w:t>
      </w:r>
      <w:proofErr w:type="spellEnd"/>
      <w:r w:rsidRPr="00E92B56">
        <w:rPr>
          <w:rFonts w:ascii="Arial" w:hAnsi="Arial" w:cs="Arial"/>
          <w:sz w:val="18"/>
          <w:szCs w:val="18"/>
        </w:rPr>
        <w:t xml:space="preserve"> wytwarza prąd zmienny, który powoduje jonizację wody. Poprzez stopy zanurzone w wodzie, jony przedostają się do organizmu co powoduje wydzielanie toksyn poprzez pory skóry. Zabieg powoduje:  odzyskanie sił witalnych i energii, usprawnienie krążenia, przyspieszenie przemiany materii, poprawa funkcjonowania nerek i wątroby, redukcja cellulitu,  ulga w bólach stawów i artretyzmie, zmniejszenie skutków alergii. Koniec problemów z bezsennością.</w:t>
      </w:r>
    </w:p>
    <w:p w14:paraId="61E84B0C" w14:textId="77777777" w:rsidR="0068621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2793EC65" w14:textId="77777777" w:rsidR="00686216" w:rsidRPr="000F467F"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46</w:t>
      </w:r>
      <w:r w:rsidRPr="000F467F">
        <w:rPr>
          <w:rFonts w:ascii="Arial" w:hAnsi="Arial" w:cs="Arial"/>
          <w:b/>
          <w:sz w:val="18"/>
          <w:szCs w:val="18"/>
        </w:rPr>
        <w:t xml:space="preserve">. </w:t>
      </w:r>
      <w:proofErr w:type="spellStart"/>
      <w:r w:rsidRPr="000F467F">
        <w:rPr>
          <w:rFonts w:ascii="Arial" w:hAnsi="Arial" w:cs="Arial"/>
          <w:b/>
          <w:sz w:val="18"/>
          <w:szCs w:val="18"/>
        </w:rPr>
        <w:t>Kinesiotaping</w:t>
      </w:r>
      <w:proofErr w:type="spellEnd"/>
      <w:r w:rsidRPr="000F467F">
        <w:rPr>
          <w:rFonts w:ascii="Arial" w:hAnsi="Arial" w:cs="Arial"/>
          <w:b/>
          <w:sz w:val="18"/>
          <w:szCs w:val="18"/>
        </w:rPr>
        <w:tab/>
      </w:r>
      <w:r w:rsidRPr="000F467F">
        <w:rPr>
          <w:rFonts w:ascii="Arial" w:hAnsi="Arial" w:cs="Arial"/>
          <w:b/>
          <w:sz w:val="18"/>
          <w:szCs w:val="18"/>
        </w:rPr>
        <w:tab/>
        <w:t xml:space="preserve"> aplikacja mała  20,00 PLN</w:t>
      </w:r>
      <w:r w:rsidRPr="000F467F">
        <w:rPr>
          <w:rFonts w:ascii="Arial" w:hAnsi="Arial" w:cs="Arial"/>
          <w:b/>
          <w:sz w:val="18"/>
          <w:szCs w:val="18"/>
        </w:rPr>
        <w:tab/>
        <w:t xml:space="preserve">    aplikacja średnia 30,00 PLN</w:t>
      </w:r>
      <w:r w:rsidRPr="000F467F">
        <w:rPr>
          <w:rFonts w:ascii="Arial" w:hAnsi="Arial" w:cs="Arial"/>
          <w:b/>
          <w:sz w:val="18"/>
          <w:szCs w:val="18"/>
        </w:rPr>
        <w:tab/>
        <w:t xml:space="preserve">         aplikacja duża 40,00 PLN</w:t>
      </w:r>
    </w:p>
    <w:p w14:paraId="70E09AC8" w14:textId="77777777" w:rsidR="00686216" w:rsidRPr="00E92B56" w:rsidRDefault="00686216" w:rsidP="0068621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roofErr w:type="spellStart"/>
      <w:r w:rsidRPr="000F467F">
        <w:rPr>
          <w:rFonts w:ascii="Arial" w:hAnsi="Arial" w:cs="Arial"/>
          <w:sz w:val="18"/>
          <w:szCs w:val="18"/>
        </w:rPr>
        <w:t>Kinesiotaping</w:t>
      </w:r>
      <w:proofErr w:type="spellEnd"/>
      <w:r w:rsidRPr="000F467F">
        <w:rPr>
          <w:rFonts w:ascii="Arial" w:hAnsi="Arial" w:cs="Arial"/>
          <w:sz w:val="18"/>
          <w:szCs w:val="18"/>
        </w:rPr>
        <w:t xml:space="preserve"> może być stosowany jako osobna metoda terapeutyczna. Wspomaga powrót konkretnych struktur ciała pacjenta do ich normalnego funkcjonowania przez aplikację specjalnych plastrów bezpośrednio na skórę. Techniki </w:t>
      </w:r>
      <w:proofErr w:type="spellStart"/>
      <w:r w:rsidRPr="000F467F">
        <w:rPr>
          <w:rFonts w:ascii="Arial" w:hAnsi="Arial" w:cs="Arial"/>
          <w:sz w:val="18"/>
          <w:szCs w:val="18"/>
        </w:rPr>
        <w:t>kinesiotapingu</w:t>
      </w:r>
      <w:proofErr w:type="spellEnd"/>
      <w:r w:rsidRPr="000F467F">
        <w:rPr>
          <w:rFonts w:ascii="Arial" w:hAnsi="Arial" w:cs="Arial"/>
          <w:sz w:val="18"/>
          <w:szCs w:val="18"/>
        </w:rPr>
        <w:t xml:space="preserve"> wspierają naturalne </w:t>
      </w:r>
      <w:r w:rsidRPr="001B53C3">
        <w:rPr>
          <w:rFonts w:ascii="Arial" w:hAnsi="Arial" w:cs="Arial"/>
          <w:sz w:val="18"/>
          <w:szCs w:val="18"/>
        </w:rPr>
        <w:t xml:space="preserve">procesy </w:t>
      </w:r>
      <w:proofErr w:type="spellStart"/>
      <w:r w:rsidRPr="001B53C3">
        <w:rPr>
          <w:rFonts w:ascii="Arial" w:hAnsi="Arial" w:cs="Arial"/>
          <w:sz w:val="18"/>
          <w:szCs w:val="18"/>
        </w:rPr>
        <w:t>somo</w:t>
      </w:r>
      <w:r>
        <w:rPr>
          <w:rFonts w:ascii="Arial" w:hAnsi="Arial" w:cs="Arial"/>
          <w:sz w:val="18"/>
          <w:szCs w:val="18"/>
        </w:rPr>
        <w:t>l</w:t>
      </w:r>
      <w:r w:rsidRPr="001B53C3">
        <w:rPr>
          <w:rFonts w:ascii="Arial" w:hAnsi="Arial" w:cs="Arial"/>
          <w:sz w:val="18"/>
          <w:szCs w:val="18"/>
        </w:rPr>
        <w:t>eczenia</w:t>
      </w:r>
      <w:proofErr w:type="spellEnd"/>
      <w:r w:rsidRPr="001B53C3">
        <w:rPr>
          <w:rFonts w:ascii="Arial" w:hAnsi="Arial" w:cs="Arial"/>
          <w:sz w:val="18"/>
          <w:szCs w:val="18"/>
        </w:rPr>
        <w:t xml:space="preserve"> organizmu Pacjenta poprzez poprawę funkcji mięśni i stawów, normalizację napięcia mięśni, aktywację układu limfatycznego i endogennego systemu znieczulenia, poprawę mikrokrążenia</w:t>
      </w:r>
    </w:p>
    <w:p w14:paraId="739EDE6B" w14:textId="77777777" w:rsidR="00686216" w:rsidRDefault="00686216" w:rsidP="00686216">
      <w:pPr>
        <w:jc w:val="both"/>
        <w:rPr>
          <w:rFonts w:cstheme="minorHAnsi"/>
          <w:i/>
          <w:sz w:val="18"/>
          <w:szCs w:val="18"/>
        </w:rPr>
      </w:pPr>
    </w:p>
    <w:p w14:paraId="30C7A123" w14:textId="77777777" w:rsidR="00686216" w:rsidRDefault="00686216" w:rsidP="00686216">
      <w:pPr>
        <w:jc w:val="both"/>
        <w:rPr>
          <w:rFonts w:cstheme="minorHAnsi"/>
          <w:i/>
          <w:sz w:val="18"/>
          <w:szCs w:val="18"/>
        </w:rPr>
      </w:pPr>
    </w:p>
    <w:p w14:paraId="757D95B3" w14:textId="77777777" w:rsidR="00686216" w:rsidRDefault="00686216" w:rsidP="00686216">
      <w:pPr>
        <w:jc w:val="both"/>
        <w:rPr>
          <w:rFonts w:cstheme="minorHAnsi"/>
          <w:i/>
          <w:sz w:val="18"/>
          <w:szCs w:val="18"/>
        </w:rPr>
      </w:pPr>
    </w:p>
    <w:p w14:paraId="6DE4F9FF" w14:textId="77777777" w:rsidR="00686216" w:rsidRDefault="00686216" w:rsidP="00686216">
      <w:pPr>
        <w:jc w:val="both"/>
        <w:rPr>
          <w:rFonts w:cstheme="minorHAnsi"/>
          <w:i/>
          <w:sz w:val="18"/>
          <w:szCs w:val="18"/>
        </w:rPr>
      </w:pPr>
      <w:r>
        <w:rPr>
          <w:rFonts w:cstheme="minorHAnsi"/>
          <w:i/>
          <w:noProof/>
          <w:sz w:val="18"/>
          <w:szCs w:val="18"/>
        </w:rPr>
        <mc:AlternateContent>
          <mc:Choice Requires="wps">
            <w:drawing>
              <wp:anchor distT="0" distB="0" distL="114300" distR="114300" simplePos="0" relativeHeight="251702272" behindDoc="0" locked="0" layoutInCell="1" allowOverlap="1" wp14:anchorId="5257F4E9" wp14:editId="135B62CB">
                <wp:simplePos x="0" y="0"/>
                <wp:positionH relativeFrom="column">
                  <wp:posOffset>-99695</wp:posOffset>
                </wp:positionH>
                <wp:positionV relativeFrom="paragraph">
                  <wp:posOffset>253365</wp:posOffset>
                </wp:positionV>
                <wp:extent cx="7315200" cy="9525"/>
                <wp:effectExtent l="0" t="0" r="19050" b="28575"/>
                <wp:wrapNone/>
                <wp:docPr id="3" name="Łącznik prosty 3"/>
                <wp:cNvGraphicFramePr/>
                <a:graphic xmlns:a="http://schemas.openxmlformats.org/drawingml/2006/main">
                  <a:graphicData uri="http://schemas.microsoft.com/office/word/2010/wordprocessingShape">
                    <wps:wsp>
                      <wps:cNvCnPr/>
                      <wps:spPr>
                        <a:xfrm flipV="1">
                          <a:off x="0" y="0"/>
                          <a:ext cx="73152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B9FD50" id="Łącznik prosty 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85pt,19.95pt" to="568.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" strokecolor="#4a7ebb"/>
            </w:pict>
          </mc:Fallback>
        </mc:AlternateContent>
      </w:r>
    </w:p>
    <w:p w14:paraId="01EC0AA1" w14:textId="33E9B88C" w:rsidR="001B53C3" w:rsidRPr="00686216" w:rsidRDefault="00686216" w:rsidP="00686216">
      <w:pPr>
        <w:jc w:val="both"/>
        <w:rPr>
          <w:rFonts w:cstheme="minorHAnsi"/>
          <w:iCs/>
        </w:rPr>
      </w:pPr>
      <w:r w:rsidRPr="000D007C">
        <w:rPr>
          <w:rFonts w:cstheme="minorHAnsi"/>
          <w:b/>
          <w:bCs/>
          <w:iCs/>
        </w:rPr>
        <w:t>Oferta ważna do 3</w:t>
      </w:r>
      <w:r>
        <w:rPr>
          <w:rFonts w:cstheme="minorHAnsi"/>
          <w:b/>
          <w:bCs/>
          <w:iCs/>
        </w:rPr>
        <w:t>1</w:t>
      </w:r>
      <w:r w:rsidRPr="000D007C">
        <w:rPr>
          <w:rFonts w:cstheme="minorHAnsi"/>
          <w:b/>
          <w:bCs/>
          <w:iCs/>
        </w:rPr>
        <w:t>.</w:t>
      </w:r>
      <w:r>
        <w:rPr>
          <w:rFonts w:cstheme="minorHAnsi"/>
          <w:b/>
          <w:bCs/>
          <w:iCs/>
        </w:rPr>
        <w:t>12</w:t>
      </w:r>
      <w:r w:rsidRPr="000D007C">
        <w:rPr>
          <w:rFonts w:cstheme="minorHAnsi"/>
          <w:b/>
          <w:bCs/>
          <w:iCs/>
        </w:rPr>
        <w:t>.202</w:t>
      </w:r>
      <w:r>
        <w:rPr>
          <w:rFonts w:cstheme="minorHAnsi"/>
          <w:b/>
          <w:bCs/>
          <w:iCs/>
        </w:rPr>
        <w:t>2</w:t>
      </w:r>
      <w:r w:rsidRPr="000D007C">
        <w:rPr>
          <w:rFonts w:cstheme="minorHAnsi"/>
          <w:b/>
          <w:bCs/>
          <w:iCs/>
        </w:rPr>
        <w:t xml:space="preserve"> r</w:t>
      </w:r>
      <w:r w:rsidRPr="000D007C">
        <w:rPr>
          <w:rFonts w:cstheme="minorHAnsi"/>
          <w:iCs/>
        </w:rPr>
        <w:t>.</w:t>
      </w:r>
    </w:p>
    <w:sectPr w:rsidR="001B53C3" w:rsidRPr="00686216" w:rsidSect="00D32B60">
      <w:pgSz w:w="11907" w:h="16839" w:code="9"/>
      <w:pgMar w:top="426" w:right="397" w:bottom="426"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6AA4" w14:textId="77777777" w:rsidR="00E77705" w:rsidRDefault="00E77705" w:rsidP="0000672B">
      <w:pPr>
        <w:spacing w:after="0" w:line="240" w:lineRule="auto"/>
      </w:pPr>
      <w:r>
        <w:separator/>
      </w:r>
    </w:p>
  </w:endnote>
  <w:endnote w:type="continuationSeparator" w:id="0">
    <w:p w14:paraId="75933867" w14:textId="77777777" w:rsidR="00E77705" w:rsidRDefault="00E77705" w:rsidP="0000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C1A5" w14:textId="77777777" w:rsidR="00E77705" w:rsidRDefault="00E77705" w:rsidP="0000672B">
      <w:pPr>
        <w:spacing w:after="0" w:line="240" w:lineRule="auto"/>
      </w:pPr>
      <w:r>
        <w:separator/>
      </w:r>
    </w:p>
  </w:footnote>
  <w:footnote w:type="continuationSeparator" w:id="0">
    <w:p w14:paraId="1EFCBD6F" w14:textId="77777777" w:rsidR="00E77705" w:rsidRDefault="00E77705" w:rsidP="00006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8DA"/>
    <w:rsid w:val="000032D9"/>
    <w:rsid w:val="0000672B"/>
    <w:rsid w:val="000201B3"/>
    <w:rsid w:val="0004338F"/>
    <w:rsid w:val="00053DF3"/>
    <w:rsid w:val="0007453F"/>
    <w:rsid w:val="00084CDC"/>
    <w:rsid w:val="000A09DB"/>
    <w:rsid w:val="000B1C7A"/>
    <w:rsid w:val="000C28DA"/>
    <w:rsid w:val="000C365F"/>
    <w:rsid w:val="000F467F"/>
    <w:rsid w:val="000F72A6"/>
    <w:rsid w:val="00135F91"/>
    <w:rsid w:val="00144401"/>
    <w:rsid w:val="00173C2D"/>
    <w:rsid w:val="001809AC"/>
    <w:rsid w:val="00181DED"/>
    <w:rsid w:val="00193250"/>
    <w:rsid w:val="001B53C3"/>
    <w:rsid w:val="001B74C2"/>
    <w:rsid w:val="0023637F"/>
    <w:rsid w:val="00244356"/>
    <w:rsid w:val="00266ABF"/>
    <w:rsid w:val="002B5BB6"/>
    <w:rsid w:val="00336E7A"/>
    <w:rsid w:val="00347373"/>
    <w:rsid w:val="004179E5"/>
    <w:rsid w:val="00487722"/>
    <w:rsid w:val="004A51E1"/>
    <w:rsid w:val="004C134D"/>
    <w:rsid w:val="00513A7D"/>
    <w:rsid w:val="00531DF5"/>
    <w:rsid w:val="005337F9"/>
    <w:rsid w:val="00547FAD"/>
    <w:rsid w:val="00610B6B"/>
    <w:rsid w:val="00621C09"/>
    <w:rsid w:val="00657B6A"/>
    <w:rsid w:val="006836B9"/>
    <w:rsid w:val="00686216"/>
    <w:rsid w:val="006D6AB7"/>
    <w:rsid w:val="00751AC4"/>
    <w:rsid w:val="0079275E"/>
    <w:rsid w:val="007A7481"/>
    <w:rsid w:val="007B3916"/>
    <w:rsid w:val="007C00D4"/>
    <w:rsid w:val="007C7EAC"/>
    <w:rsid w:val="007F1281"/>
    <w:rsid w:val="0086102F"/>
    <w:rsid w:val="00895B63"/>
    <w:rsid w:val="008B23C8"/>
    <w:rsid w:val="008E5B9D"/>
    <w:rsid w:val="009037FB"/>
    <w:rsid w:val="0091157F"/>
    <w:rsid w:val="00933C61"/>
    <w:rsid w:val="009370DB"/>
    <w:rsid w:val="00957B04"/>
    <w:rsid w:val="00972FE8"/>
    <w:rsid w:val="00985728"/>
    <w:rsid w:val="00992919"/>
    <w:rsid w:val="009B1C61"/>
    <w:rsid w:val="009D0DF6"/>
    <w:rsid w:val="009E661B"/>
    <w:rsid w:val="009F258C"/>
    <w:rsid w:val="009F5BBA"/>
    <w:rsid w:val="00A64B86"/>
    <w:rsid w:val="00AA3818"/>
    <w:rsid w:val="00AB4075"/>
    <w:rsid w:val="00AD74D4"/>
    <w:rsid w:val="00AE1B9B"/>
    <w:rsid w:val="00AF44A6"/>
    <w:rsid w:val="00B268AD"/>
    <w:rsid w:val="00B8275A"/>
    <w:rsid w:val="00B93AAC"/>
    <w:rsid w:val="00B9665E"/>
    <w:rsid w:val="00BA0B87"/>
    <w:rsid w:val="00C07C91"/>
    <w:rsid w:val="00C85ACE"/>
    <w:rsid w:val="00CA21A3"/>
    <w:rsid w:val="00CB6CA5"/>
    <w:rsid w:val="00CE2C54"/>
    <w:rsid w:val="00D031D7"/>
    <w:rsid w:val="00D1520F"/>
    <w:rsid w:val="00D254AF"/>
    <w:rsid w:val="00D32B60"/>
    <w:rsid w:val="00D61F5D"/>
    <w:rsid w:val="00E77705"/>
    <w:rsid w:val="00EC096B"/>
    <w:rsid w:val="00ED7FCC"/>
    <w:rsid w:val="00EF1AD2"/>
    <w:rsid w:val="00F37BC7"/>
    <w:rsid w:val="00F75C94"/>
    <w:rsid w:val="00F859CD"/>
    <w:rsid w:val="00FA0581"/>
    <w:rsid w:val="00FE3258"/>
    <w:rsid w:val="00FE5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C5D4"/>
  <w15:docId w15:val="{EC2C3EC6-A9D8-4C03-9646-A2CD4BC3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365F"/>
    <w:rPr>
      <w:color w:val="0000FF" w:themeColor="hyperlink"/>
      <w:u w:val="single"/>
    </w:rPr>
  </w:style>
  <w:style w:type="paragraph" w:styleId="Nagwek">
    <w:name w:val="header"/>
    <w:basedOn w:val="Normalny"/>
    <w:link w:val="NagwekZnak"/>
    <w:uiPriority w:val="99"/>
    <w:unhideWhenUsed/>
    <w:rsid w:val="00006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72B"/>
  </w:style>
  <w:style w:type="paragraph" w:styleId="Stopka">
    <w:name w:val="footer"/>
    <w:basedOn w:val="Normalny"/>
    <w:link w:val="StopkaZnak"/>
    <w:uiPriority w:val="99"/>
    <w:unhideWhenUsed/>
    <w:rsid w:val="00006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72B"/>
  </w:style>
  <w:style w:type="paragraph" w:styleId="Tekstdymka">
    <w:name w:val="Balloon Text"/>
    <w:basedOn w:val="Normalny"/>
    <w:link w:val="TekstdymkaZnak"/>
    <w:uiPriority w:val="99"/>
    <w:semiHidden/>
    <w:unhideWhenUsed/>
    <w:rsid w:val="00180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mikduszni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2688</Words>
  <Characters>16134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Ostrowska</dc:creator>
  <cp:lastModifiedBy>ebarszcz</cp:lastModifiedBy>
  <cp:revision>43</cp:revision>
  <cp:lastPrinted>2019-09-16T07:30:00Z</cp:lastPrinted>
  <dcterms:created xsi:type="dcterms:W3CDTF">2016-10-04T11:41:00Z</dcterms:created>
  <dcterms:modified xsi:type="dcterms:W3CDTF">2021-11-18T13:37:00Z</dcterms:modified>
</cp:coreProperties>
</file>